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10542AA" w14:textId="77777777" w:rsidR="00B307F9" w:rsidRDefault="00E83C54" w:rsidP="0096440D">
      <w:pPr>
        <w:spacing w:after="120"/>
      </w:pPr>
      <w:r>
        <w:rPr>
          <w:noProof/>
          <w:lang w:eastAsia="en-GB"/>
        </w:rPr>
        <mc:AlternateContent>
          <mc:Choice Requires="wps">
            <w:drawing>
              <wp:anchor distT="45720" distB="45720" distL="114300" distR="114300" simplePos="0" relativeHeight="251659264" behindDoc="0" locked="0" layoutInCell="1" allowOverlap="1" wp14:anchorId="76D2EE69" wp14:editId="1511399E">
                <wp:simplePos x="0" y="0"/>
                <wp:positionH relativeFrom="margin">
                  <wp:posOffset>419735</wp:posOffset>
                </wp:positionH>
                <wp:positionV relativeFrom="paragraph">
                  <wp:posOffset>808990</wp:posOffset>
                </wp:positionV>
                <wp:extent cx="5362575" cy="828040"/>
                <wp:effectExtent l="0" t="0" r="9525"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828040"/>
                        </a:xfrm>
                        <a:prstGeom prst="rect">
                          <a:avLst/>
                        </a:prstGeom>
                        <a:solidFill>
                          <a:srgbClr val="FFFFFF"/>
                        </a:solidFill>
                        <a:ln w="9525">
                          <a:noFill/>
                          <a:miter lim="800000"/>
                          <a:headEnd/>
                          <a:tailEnd/>
                        </a:ln>
                      </wps:spPr>
                      <wps:txbx>
                        <w:txbxContent>
                          <w:p w14:paraId="0691B5C6" w14:textId="77777777" w:rsidR="001124AE" w:rsidRPr="00685B4F" w:rsidRDefault="006521E0" w:rsidP="001124AE">
                            <w:pPr>
                              <w:pStyle w:val="Heading2"/>
                              <w:spacing w:before="0"/>
                              <w:jc w:val="center"/>
                              <w:rPr>
                                <w:color w:val="17365D" w:themeColor="text2" w:themeShade="BF"/>
                                <w:sz w:val="44"/>
                              </w:rPr>
                            </w:pPr>
                            <w:r w:rsidRPr="00685B4F">
                              <w:rPr>
                                <w:color w:val="17365D" w:themeColor="text2" w:themeShade="BF"/>
                                <w:sz w:val="44"/>
                              </w:rPr>
                              <w:t>Journal copyright agreement</w:t>
                            </w:r>
                          </w:p>
                          <w:p w14:paraId="1EF72BCC" w14:textId="77777777" w:rsidR="006521E0" w:rsidRPr="00685B4F" w:rsidRDefault="00101C57" w:rsidP="001124AE">
                            <w:pPr>
                              <w:pStyle w:val="Heading2"/>
                              <w:spacing w:line="120" w:lineRule="auto"/>
                              <w:jc w:val="center"/>
                              <w:rPr>
                                <w:color w:val="17365D" w:themeColor="text2" w:themeShade="BF"/>
                                <w:sz w:val="44"/>
                              </w:rPr>
                            </w:pPr>
                            <w:r>
                              <w:rPr>
                                <w:color w:val="17365D" w:themeColor="text2" w:themeShade="BF"/>
                                <w:sz w:val="44"/>
                              </w:rPr>
                              <w:t>(Licence to p</w:t>
                            </w:r>
                            <w:r w:rsidR="006521E0" w:rsidRPr="00685B4F">
                              <w:rPr>
                                <w:color w:val="17365D" w:themeColor="text2" w:themeShade="BF"/>
                                <w:sz w:val="44"/>
                              </w:rPr>
                              <w:t>ublish)</w:t>
                            </w:r>
                          </w:p>
                          <w:p w14:paraId="0B57F3CD" w14:textId="77777777" w:rsidR="006521E0" w:rsidRDefault="006521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7314D" id="_x0000_t202" coordsize="21600,21600" o:spt="202" path="m,l,21600r21600,l21600,xe">
                <v:stroke joinstyle="miter"/>
                <v:path gradientshapeok="t" o:connecttype="rect"/>
              </v:shapetype>
              <v:shape id="Text Box 2" o:spid="_x0000_s1026" type="#_x0000_t202" style="position:absolute;margin-left:33.05pt;margin-top:63.7pt;width:422.25pt;height:65.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" stroked="f">
                <v:textbox>
                  <w:txbxContent>
                    <w:p w:rsidR="001124AE" w:rsidRPr="00685B4F" w:rsidRDefault="006521E0" w:rsidP="001124AE">
                      <w:pPr>
                        <w:pStyle w:val="Heading2"/>
                        <w:spacing w:before="0"/>
                        <w:jc w:val="center"/>
                        <w:rPr>
                          <w:color w:val="17365D" w:themeColor="text2" w:themeShade="BF"/>
                          <w:sz w:val="44"/>
                        </w:rPr>
                      </w:pPr>
                      <w:r w:rsidRPr="00685B4F">
                        <w:rPr>
                          <w:color w:val="17365D" w:themeColor="text2" w:themeShade="BF"/>
                          <w:sz w:val="44"/>
                        </w:rPr>
                        <w:t>Journal copyright agreement</w:t>
                      </w:r>
                    </w:p>
                    <w:p w:rsidR="006521E0" w:rsidRPr="00685B4F" w:rsidRDefault="00101C57" w:rsidP="001124AE">
                      <w:pPr>
                        <w:pStyle w:val="Heading2"/>
                        <w:spacing w:line="120" w:lineRule="auto"/>
                        <w:jc w:val="center"/>
                        <w:rPr>
                          <w:color w:val="17365D" w:themeColor="text2" w:themeShade="BF"/>
                          <w:sz w:val="44"/>
                        </w:rPr>
                      </w:pPr>
                      <w:r>
                        <w:rPr>
                          <w:color w:val="17365D" w:themeColor="text2" w:themeShade="BF"/>
                          <w:sz w:val="44"/>
                        </w:rPr>
                        <w:t>(Licence to p</w:t>
                      </w:r>
                      <w:r w:rsidR="006521E0" w:rsidRPr="00685B4F">
                        <w:rPr>
                          <w:color w:val="17365D" w:themeColor="text2" w:themeShade="BF"/>
                          <w:sz w:val="44"/>
                        </w:rPr>
                        <w:t>ublish)</w:t>
                      </w:r>
                    </w:p>
                    <w:p w:rsidR="006521E0" w:rsidRDefault="006521E0"/>
                  </w:txbxContent>
                </v:textbox>
                <w10:wrap type="topAndBottom" anchorx="margin"/>
              </v:shape>
            </w:pict>
          </mc:Fallback>
        </mc:AlternateContent>
      </w:r>
      <w:r>
        <w:rPr>
          <w:rFonts w:ascii="Times New Roman" w:hAnsi="Times New Roman" w:cs="Times New Roman"/>
          <w:noProof/>
          <w:sz w:val="24"/>
          <w:szCs w:val="24"/>
          <w:lang w:eastAsia="en-GB"/>
        </w:rPr>
        <mc:AlternateContent>
          <mc:Choice Requires="wps">
            <w:drawing>
              <wp:anchor distT="45720" distB="45720" distL="114300" distR="114300" simplePos="0" relativeHeight="251671552" behindDoc="0" locked="0" layoutInCell="1" allowOverlap="1" wp14:anchorId="50DC2575" wp14:editId="2895E926">
                <wp:simplePos x="0" y="0"/>
                <wp:positionH relativeFrom="margin">
                  <wp:posOffset>173355</wp:posOffset>
                </wp:positionH>
                <wp:positionV relativeFrom="paragraph">
                  <wp:posOffset>66675</wp:posOffset>
                </wp:positionV>
                <wp:extent cx="5705475" cy="590550"/>
                <wp:effectExtent l="0" t="0" r="28575" b="190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90550"/>
                        </a:xfrm>
                        <a:prstGeom prst="rect">
                          <a:avLst/>
                        </a:prstGeom>
                        <a:solidFill>
                          <a:schemeClr val="accent1">
                            <a:lumMod val="75000"/>
                          </a:schemeClr>
                        </a:solidFill>
                        <a:ln w="9525">
                          <a:solidFill>
                            <a:srgbClr val="000000"/>
                          </a:solidFill>
                          <a:miter lim="800000"/>
                          <a:headEnd/>
                          <a:tailEnd/>
                        </a:ln>
                      </wps:spPr>
                      <wps:txbx>
                        <w:txbxContent>
                          <w:p w14:paraId="0D59BC75" w14:textId="6D929560" w:rsidR="00B307F9" w:rsidRPr="007A126A" w:rsidRDefault="007A126A" w:rsidP="00B307F9">
                            <w:pPr>
                              <w:jc w:val="center"/>
                              <w:rPr>
                                <w:i/>
                                <w:color w:val="FF0000"/>
                                <w:sz w:val="48"/>
                                <w:szCs w:val="48"/>
                              </w:rPr>
                            </w:pPr>
                            <w:r w:rsidRPr="007A126A">
                              <w:rPr>
                                <w:i/>
                                <w:color w:val="FF0000"/>
                                <w:sz w:val="48"/>
                                <w:szCs w:val="48"/>
                              </w:rPr>
                              <w:t>BIBLE AND THE CONTEMPORARY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C2575" id="_x0000_t202" coordsize="21600,21600" o:spt="202" path="m,l,21600r21600,l21600,xe">
                <v:stroke joinstyle="miter"/>
                <v:path gradientshapeok="t" o:connecttype="rect"/>
              </v:shapetype>
              <v:shape id="Text Box 5" o:spid="_x0000_s1027" type="#_x0000_t202" style="position:absolute;margin-left:13.65pt;margin-top:5.25pt;width:449.25pt;height:4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" fillcolor="#365f91 [2404]">
                <v:textbox>
                  <w:txbxContent>
                    <w:p w14:paraId="0D59BC75" w14:textId="6D929560" w:rsidR="00B307F9" w:rsidRPr="007A126A" w:rsidRDefault="007A126A" w:rsidP="00B307F9">
                      <w:pPr>
                        <w:jc w:val="center"/>
                        <w:rPr>
                          <w:i/>
                          <w:color w:val="FF0000"/>
                          <w:sz w:val="48"/>
                          <w:szCs w:val="48"/>
                        </w:rPr>
                      </w:pPr>
                      <w:r w:rsidRPr="007A126A">
                        <w:rPr>
                          <w:i/>
                          <w:color w:val="FF0000"/>
                          <w:sz w:val="48"/>
                          <w:szCs w:val="48"/>
                        </w:rPr>
                        <w:t>BIBLE AND THE CONTEMPORARY WORLD</w:t>
                      </w:r>
                    </w:p>
                  </w:txbxContent>
                </v:textbox>
                <w10:wrap type="topAndBottom" anchorx="margin"/>
              </v:shape>
            </w:pict>
          </mc:Fallback>
        </mc:AlternateContent>
      </w:r>
    </w:p>
    <w:p w14:paraId="01DB3A32" w14:textId="77777777" w:rsidR="001B3FF1" w:rsidRDefault="0096440D" w:rsidP="0096440D">
      <w:pPr>
        <w:spacing w:after="120"/>
      </w:pPr>
      <w:r>
        <w:t>T</w:t>
      </w:r>
      <w:r w:rsidR="009C40D5">
        <w:t>his journal provides immediate open access to its content on the principle that making research freely available to the public supports a greater global exchange of knowledge. Authors retain copyright and are required to grant a licence to the journal to allow distribution and reuse, as described in the following agreement.</w:t>
      </w:r>
    </w:p>
    <w:p w14:paraId="525439C0" w14:textId="77777777" w:rsidR="00DA3F12" w:rsidRPr="00CD7B09" w:rsidRDefault="00DA3F12" w:rsidP="00557421">
      <w:pPr>
        <w:spacing w:after="120"/>
        <w:jc w:val="both"/>
      </w:pPr>
      <w:r w:rsidRPr="00CD7B09">
        <w:t>Author</w:t>
      </w:r>
      <w:r w:rsidR="008B53AB" w:rsidRPr="00CD7B09">
        <w:t>(s)</w:t>
      </w:r>
      <w:r w:rsidRPr="00CD7B09">
        <w:t>:</w:t>
      </w:r>
    </w:p>
    <w:p w14:paraId="04384D54" w14:textId="77777777" w:rsidR="00DA3F12" w:rsidRPr="00CD7B09" w:rsidRDefault="00DA3F12" w:rsidP="00557421">
      <w:pPr>
        <w:spacing w:after="120"/>
        <w:jc w:val="both"/>
      </w:pPr>
      <w:r w:rsidRPr="00CD7B09">
        <w:t>Article</w:t>
      </w:r>
      <w:r w:rsidR="00DF06ED" w:rsidRPr="00CD7B09">
        <w:t xml:space="preserve"> (the “Work”)</w:t>
      </w:r>
      <w:r w:rsidRPr="00CD7B09">
        <w:t>:</w:t>
      </w:r>
    </w:p>
    <w:p w14:paraId="7EFB3A12" w14:textId="4A24825A" w:rsidR="0096440D" w:rsidRPr="00CD7B09" w:rsidRDefault="006E5092" w:rsidP="00557421">
      <w:pPr>
        <w:spacing w:after="120"/>
        <w:jc w:val="both"/>
        <w:rPr>
          <w:bCs/>
        </w:rPr>
      </w:pPr>
      <w:r w:rsidRPr="00CD7B09">
        <w:t>To be published in</w:t>
      </w:r>
      <w:r w:rsidR="00CD7B09" w:rsidRPr="00CD7B09">
        <w:rPr>
          <w:i/>
          <w:iCs/>
        </w:rPr>
        <w:t xml:space="preserve">: </w:t>
      </w:r>
      <w:r w:rsidR="007A126A">
        <w:rPr>
          <w:i/>
          <w:iCs/>
        </w:rPr>
        <w:t>Bible and the Contemporary World</w:t>
      </w:r>
      <w:r w:rsidR="0001512A" w:rsidRPr="00CD7B09">
        <w:t xml:space="preserve"> </w:t>
      </w:r>
      <w:r w:rsidRPr="00CD7B09">
        <w:t>(the “Journal”)</w:t>
      </w:r>
    </w:p>
    <w:p w14:paraId="06EFCB57" w14:textId="77777777" w:rsidR="0096440D" w:rsidRDefault="00457CD1" w:rsidP="00557421">
      <w:pPr>
        <w:spacing w:after="120"/>
        <w:jc w:val="both"/>
        <w:rPr>
          <w:b/>
          <w:bCs/>
        </w:rPr>
      </w:pPr>
      <w:r>
        <w:rPr>
          <w:noProof/>
          <w:lang w:eastAsia="en-GB"/>
        </w:rPr>
        <mc:AlternateContent>
          <mc:Choice Requires="wps">
            <w:drawing>
              <wp:anchor distT="0" distB="0" distL="114300" distR="114300" simplePos="0" relativeHeight="251666432" behindDoc="0" locked="0" layoutInCell="1" allowOverlap="1" wp14:anchorId="1A1E2302" wp14:editId="1131D327">
                <wp:simplePos x="0" y="0"/>
                <wp:positionH relativeFrom="margin">
                  <wp:align>left</wp:align>
                </wp:positionH>
                <wp:positionV relativeFrom="paragraph">
                  <wp:posOffset>172085</wp:posOffset>
                </wp:positionV>
                <wp:extent cx="6153150" cy="9525"/>
                <wp:effectExtent l="0" t="0" r="19050" b="28575"/>
                <wp:wrapTopAndBottom/>
                <wp:docPr id="4" name="Straight Connector 4"/>
                <wp:cNvGraphicFramePr/>
                <a:graphic xmlns:a="http://schemas.openxmlformats.org/drawingml/2006/main">
                  <a:graphicData uri="http://schemas.microsoft.com/office/word/2010/wordprocessingShape">
                    <wps:wsp>
                      <wps:cNvCnPr/>
                      <wps:spPr>
                        <a:xfrm>
                          <a:off x="0" y="0"/>
                          <a:ext cx="6153150" cy="9525"/>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86E62" id="Straight Connector 4"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55pt" to="48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" strokecolor="#17365d [2415]">
                <w10:wrap type="topAndBottom" anchorx="margin"/>
              </v:line>
            </w:pict>
          </mc:Fallback>
        </mc:AlternateContent>
      </w:r>
    </w:p>
    <w:p w14:paraId="38587364" w14:textId="77777777" w:rsidR="0096440D" w:rsidRDefault="0096440D" w:rsidP="00557421">
      <w:pPr>
        <w:spacing w:after="120"/>
        <w:jc w:val="both"/>
        <w:rPr>
          <w:b/>
          <w:bCs/>
        </w:rPr>
        <w:sectPr w:rsidR="0096440D" w:rsidSect="00CD7B09">
          <w:footerReference w:type="default" r:id="rId7"/>
          <w:type w:val="continuous"/>
          <w:pgSz w:w="11906" w:h="16838" w:code="9"/>
          <w:pgMar w:top="1440" w:right="1077" w:bottom="1440" w:left="1077" w:header="567" w:footer="567" w:gutter="0"/>
          <w:pgBorders w:offsetFrom="page">
            <w:top w:val="single" w:sz="12" w:space="24" w:color="17365D" w:themeColor="text2" w:themeShade="BF"/>
            <w:left w:val="single" w:sz="12" w:space="24" w:color="17365D" w:themeColor="text2" w:themeShade="BF"/>
            <w:bottom w:val="single" w:sz="12" w:space="24" w:color="17365D" w:themeColor="text2" w:themeShade="BF"/>
            <w:right w:val="single" w:sz="12" w:space="24" w:color="17365D" w:themeColor="text2" w:themeShade="BF"/>
          </w:pgBorders>
          <w:cols w:space="708"/>
          <w:docGrid w:linePitch="360"/>
        </w:sectPr>
      </w:pPr>
    </w:p>
    <w:p w14:paraId="344F924E" w14:textId="77777777" w:rsidR="00DA3F12" w:rsidRPr="00685B4F" w:rsidRDefault="00B8366D" w:rsidP="00557421">
      <w:pPr>
        <w:spacing w:after="120"/>
        <w:jc w:val="both"/>
        <w:rPr>
          <w:b/>
          <w:bCs/>
          <w:color w:val="17365D" w:themeColor="text2" w:themeShade="BF"/>
        </w:rPr>
      </w:pPr>
      <w:r w:rsidRPr="00685B4F">
        <w:rPr>
          <w:b/>
          <w:bCs/>
          <w:color w:val="17365D" w:themeColor="text2" w:themeShade="BF"/>
        </w:rPr>
        <w:t>Author’s grant of rights</w:t>
      </w:r>
      <w:r w:rsidR="007A2A48" w:rsidRPr="00685B4F">
        <w:rPr>
          <w:b/>
          <w:bCs/>
          <w:color w:val="17365D" w:themeColor="text2" w:themeShade="BF"/>
        </w:rPr>
        <w:t xml:space="preserve"> (Licence to publish)</w:t>
      </w:r>
    </w:p>
    <w:p w14:paraId="6BAC7F0B" w14:textId="77777777" w:rsidR="00DA3F12" w:rsidRPr="0096440D" w:rsidRDefault="00DA3F12" w:rsidP="00557421">
      <w:pPr>
        <w:spacing w:after="120"/>
        <w:jc w:val="both"/>
        <w:rPr>
          <w:sz w:val="20"/>
        </w:rPr>
      </w:pPr>
      <w:r w:rsidRPr="0096440D">
        <w:rPr>
          <w:sz w:val="20"/>
        </w:rPr>
        <w:t xml:space="preserve">I grant to </w:t>
      </w:r>
      <w:r w:rsidR="007A1611" w:rsidRPr="0096440D">
        <w:rPr>
          <w:sz w:val="20"/>
        </w:rPr>
        <w:t>the Journal</w:t>
      </w:r>
      <w:r w:rsidRPr="0096440D">
        <w:rPr>
          <w:sz w:val="20"/>
        </w:rPr>
        <w:t>, the following:</w:t>
      </w:r>
    </w:p>
    <w:p w14:paraId="5392B87D" w14:textId="77777777" w:rsidR="00DA3F12" w:rsidRPr="0096440D" w:rsidRDefault="00DA3F12" w:rsidP="00557421">
      <w:pPr>
        <w:spacing w:after="120"/>
        <w:jc w:val="both"/>
        <w:rPr>
          <w:sz w:val="20"/>
        </w:rPr>
      </w:pPr>
      <w:r w:rsidRPr="0096440D">
        <w:rPr>
          <w:sz w:val="20"/>
        </w:rPr>
        <w:t>1. An irrevocable non-exclusive right to rep</w:t>
      </w:r>
      <w:r w:rsidR="00DF06ED" w:rsidRPr="0096440D">
        <w:rPr>
          <w:sz w:val="20"/>
        </w:rPr>
        <w:t>roduce, republish, transmit</w:t>
      </w:r>
      <w:r w:rsidRPr="0096440D">
        <w:rPr>
          <w:sz w:val="20"/>
        </w:rPr>
        <w:t>, distribute, and otherwise use the Work in electronic and print editions of the Journal and in derivative works throughout the world, in all languages, and in all media now known or later developed.</w:t>
      </w:r>
    </w:p>
    <w:p w14:paraId="3EBC780A" w14:textId="77777777" w:rsidR="00DA3F12" w:rsidRPr="0096440D" w:rsidRDefault="00DA3F12" w:rsidP="00557421">
      <w:pPr>
        <w:spacing w:after="120"/>
        <w:jc w:val="both"/>
        <w:rPr>
          <w:sz w:val="20"/>
        </w:rPr>
      </w:pPr>
      <w:r w:rsidRPr="0096440D">
        <w:rPr>
          <w:sz w:val="20"/>
        </w:rPr>
        <w:t>2. An irrevocable non-exclusive right to create and store electronic archival copies of the Work, including the right to deposit the Work in open access digital repositories.</w:t>
      </w:r>
    </w:p>
    <w:p w14:paraId="5F55EF4C" w14:textId="77777777" w:rsidR="003A1EA7" w:rsidRPr="0096440D" w:rsidRDefault="00DA3F12" w:rsidP="00557421">
      <w:pPr>
        <w:spacing w:after="120"/>
        <w:jc w:val="both"/>
        <w:rPr>
          <w:sz w:val="20"/>
        </w:rPr>
      </w:pPr>
      <w:r w:rsidRPr="0096440D">
        <w:rPr>
          <w:sz w:val="20"/>
        </w:rPr>
        <w:t xml:space="preserve">3. An irrevocable non-exclusive right to license others to reproduce, republish, transmit, and distribute the Work </w:t>
      </w:r>
      <w:r w:rsidR="00495DA4" w:rsidRPr="0096440D">
        <w:rPr>
          <w:sz w:val="20"/>
        </w:rPr>
        <w:t xml:space="preserve">in both print and electronic </w:t>
      </w:r>
      <w:r w:rsidRPr="0096440D">
        <w:rPr>
          <w:sz w:val="20"/>
        </w:rPr>
        <w:t xml:space="preserve">under a </w:t>
      </w:r>
      <w:hyperlink r:id="rId8" w:history="1">
        <w:r w:rsidR="00395030" w:rsidRPr="0096440D">
          <w:rPr>
            <w:rStyle w:val="Hyperlink"/>
            <w:sz w:val="20"/>
          </w:rPr>
          <w:t>Creative Commons Attribution [CC-BY] Licence</w:t>
        </w:r>
      </w:hyperlink>
    </w:p>
    <w:p w14:paraId="7ECA2460" w14:textId="77777777" w:rsidR="00DF06ED" w:rsidRPr="00685B4F" w:rsidRDefault="00DF06ED" w:rsidP="00557421">
      <w:pPr>
        <w:spacing w:after="120"/>
        <w:jc w:val="both"/>
        <w:rPr>
          <w:b/>
          <w:bCs/>
          <w:color w:val="17365D" w:themeColor="text2" w:themeShade="BF"/>
        </w:rPr>
      </w:pPr>
      <w:r w:rsidRPr="00685B4F">
        <w:rPr>
          <w:b/>
          <w:bCs/>
          <w:color w:val="17365D" w:themeColor="text2" w:themeShade="BF"/>
        </w:rPr>
        <w:t>Author’s retained rights</w:t>
      </w:r>
    </w:p>
    <w:p w14:paraId="2BE27B0D" w14:textId="77777777" w:rsidR="006E5092" w:rsidRPr="0096440D" w:rsidRDefault="00B3049C" w:rsidP="00557421">
      <w:pPr>
        <w:spacing w:after="120"/>
        <w:jc w:val="both"/>
        <w:rPr>
          <w:sz w:val="20"/>
        </w:rPr>
      </w:pPr>
      <w:r>
        <w:rPr>
          <w:noProof/>
          <w:lang w:eastAsia="en-GB"/>
        </w:rPr>
        <mc:AlternateContent>
          <mc:Choice Requires="wps">
            <w:drawing>
              <wp:anchor distT="0" distB="0" distL="114300" distR="114300" simplePos="0" relativeHeight="251668480" behindDoc="0" locked="0" layoutInCell="1" allowOverlap="1" wp14:anchorId="3F7E4753" wp14:editId="6A8311EB">
                <wp:simplePos x="0" y="0"/>
                <wp:positionH relativeFrom="margin">
                  <wp:posOffset>-47707</wp:posOffset>
                </wp:positionH>
                <wp:positionV relativeFrom="paragraph">
                  <wp:posOffset>1399927</wp:posOffset>
                </wp:positionV>
                <wp:extent cx="6153150" cy="9525"/>
                <wp:effectExtent l="0" t="0" r="19050" b="28575"/>
                <wp:wrapTopAndBottom/>
                <wp:docPr id="6" name="Straight Connector 6"/>
                <wp:cNvGraphicFramePr/>
                <a:graphic xmlns:a="http://schemas.openxmlformats.org/drawingml/2006/main">
                  <a:graphicData uri="http://schemas.microsoft.com/office/word/2010/wordprocessingShape">
                    <wps:wsp>
                      <wps:cNvCnPr/>
                      <wps:spPr>
                        <a:xfrm>
                          <a:off x="0" y="0"/>
                          <a:ext cx="6153150" cy="9525"/>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373D8"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10.25pt" to="480.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" strokecolor="#17365d [2415]">
                <w10:wrap type="topAndBottom" anchorx="margin"/>
              </v:line>
            </w:pict>
          </mc:Fallback>
        </mc:AlternateContent>
      </w:r>
      <w:r w:rsidR="006E5092" w:rsidRPr="0096440D">
        <w:rPr>
          <w:sz w:val="20"/>
        </w:rPr>
        <w:t xml:space="preserve">The Journal supports Open Access to scholarly work and applies the Creative Commons licence to ensure access and free use for the widest possible audience. </w:t>
      </w:r>
      <w:r w:rsidR="006A18A4" w:rsidRPr="0096440D">
        <w:rPr>
          <w:sz w:val="20"/>
        </w:rPr>
        <w:t>This agreement means that c</w:t>
      </w:r>
      <w:r w:rsidR="00DA3F12" w:rsidRPr="0096440D">
        <w:rPr>
          <w:sz w:val="20"/>
        </w:rPr>
        <w:t>opyrigh</w:t>
      </w:r>
      <w:r w:rsidR="00D37D2B" w:rsidRPr="0096440D">
        <w:rPr>
          <w:sz w:val="20"/>
        </w:rPr>
        <w:t>t in the Work remains with the Author</w:t>
      </w:r>
      <w:r w:rsidR="003050C3" w:rsidRPr="0096440D">
        <w:rPr>
          <w:sz w:val="20"/>
        </w:rPr>
        <w:t xml:space="preserve"> and the </w:t>
      </w:r>
      <w:r w:rsidR="00D37D2B" w:rsidRPr="0096440D">
        <w:rPr>
          <w:sz w:val="20"/>
        </w:rPr>
        <w:t>A</w:t>
      </w:r>
      <w:r w:rsidR="003050C3" w:rsidRPr="0096440D">
        <w:rPr>
          <w:sz w:val="20"/>
        </w:rPr>
        <w:t>uthor retains the right to reuse the article</w:t>
      </w:r>
      <w:r w:rsidR="006E5092" w:rsidRPr="0096440D">
        <w:rPr>
          <w:sz w:val="20"/>
        </w:rPr>
        <w:t>.</w:t>
      </w:r>
      <w:r w:rsidR="009C40D5" w:rsidRPr="0096440D">
        <w:rPr>
          <w:sz w:val="20"/>
        </w:rPr>
        <w:t xml:space="preserve"> </w:t>
      </w:r>
      <w:r w:rsidR="006A18A4" w:rsidRPr="0096440D">
        <w:rPr>
          <w:sz w:val="20"/>
        </w:rPr>
        <w:t xml:space="preserve">Provided proper </w:t>
      </w:r>
      <w:r w:rsidR="006A18A4" w:rsidRPr="0096440D">
        <w:rPr>
          <w:b/>
          <w:bCs/>
          <w:sz w:val="20"/>
        </w:rPr>
        <w:t>attribution</w:t>
      </w:r>
      <w:r w:rsidR="006A18A4" w:rsidRPr="0096440D">
        <w:rPr>
          <w:sz w:val="20"/>
        </w:rPr>
        <w:t xml:space="preserve"> is given</w:t>
      </w:r>
      <w:r w:rsidR="002C0CE6" w:rsidRPr="0096440D">
        <w:rPr>
          <w:sz w:val="20"/>
        </w:rPr>
        <w:t>,</w:t>
      </w:r>
      <w:r w:rsidR="006A18A4" w:rsidRPr="0096440D">
        <w:rPr>
          <w:sz w:val="20"/>
        </w:rPr>
        <w:t xml:space="preserve"> </w:t>
      </w:r>
      <w:r w:rsidR="006A18A4" w:rsidRPr="0096440D">
        <w:rPr>
          <w:sz w:val="20"/>
        </w:rPr>
        <w:t>a</w:t>
      </w:r>
      <w:r w:rsidR="006E5092" w:rsidRPr="0096440D">
        <w:rPr>
          <w:sz w:val="20"/>
        </w:rPr>
        <w:t>uthors are encouraged to use the article in the following ways:</w:t>
      </w:r>
    </w:p>
    <w:p w14:paraId="2A976516" w14:textId="77777777" w:rsidR="006E5092" w:rsidRPr="0096440D" w:rsidRDefault="006E5092" w:rsidP="00557421">
      <w:pPr>
        <w:pStyle w:val="ListParagraph"/>
        <w:numPr>
          <w:ilvl w:val="0"/>
          <w:numId w:val="5"/>
        </w:numPr>
        <w:spacing w:after="120"/>
        <w:jc w:val="both"/>
        <w:rPr>
          <w:sz w:val="20"/>
        </w:rPr>
      </w:pPr>
      <w:r w:rsidRPr="0096440D">
        <w:rPr>
          <w:sz w:val="20"/>
        </w:rPr>
        <w:t>to deposit</w:t>
      </w:r>
      <w:r w:rsidR="003050C3" w:rsidRPr="0096440D">
        <w:rPr>
          <w:sz w:val="20"/>
        </w:rPr>
        <w:t xml:space="preserve"> </w:t>
      </w:r>
      <w:r w:rsidRPr="0096440D">
        <w:rPr>
          <w:sz w:val="20"/>
        </w:rPr>
        <w:t xml:space="preserve">the published version in institutional repositories or </w:t>
      </w:r>
      <w:r w:rsidR="003050C3" w:rsidRPr="0096440D">
        <w:rPr>
          <w:sz w:val="20"/>
        </w:rPr>
        <w:t xml:space="preserve">on </w:t>
      </w:r>
      <w:r w:rsidRPr="0096440D">
        <w:rPr>
          <w:sz w:val="20"/>
        </w:rPr>
        <w:t>a personal</w:t>
      </w:r>
      <w:r w:rsidR="003050C3" w:rsidRPr="0096440D">
        <w:rPr>
          <w:sz w:val="20"/>
        </w:rPr>
        <w:t xml:space="preserve"> website</w:t>
      </w:r>
      <w:r w:rsidR="00B628E4" w:rsidRPr="0096440D">
        <w:rPr>
          <w:sz w:val="20"/>
        </w:rPr>
        <w:t xml:space="preserve"> </w:t>
      </w:r>
    </w:p>
    <w:p w14:paraId="0D0DBBC9" w14:textId="77777777" w:rsidR="00DA3F12" w:rsidRPr="0096440D" w:rsidRDefault="006E5092" w:rsidP="00557421">
      <w:pPr>
        <w:pStyle w:val="ListParagraph"/>
        <w:numPr>
          <w:ilvl w:val="0"/>
          <w:numId w:val="5"/>
        </w:numPr>
        <w:spacing w:after="120"/>
        <w:jc w:val="both"/>
        <w:rPr>
          <w:sz w:val="20"/>
        </w:rPr>
      </w:pPr>
      <w:r w:rsidRPr="0096440D">
        <w:rPr>
          <w:sz w:val="20"/>
        </w:rPr>
        <w:t>to republish</w:t>
      </w:r>
      <w:r w:rsidR="00B628E4" w:rsidRPr="0096440D">
        <w:rPr>
          <w:sz w:val="20"/>
        </w:rPr>
        <w:t xml:space="preserve"> in a </w:t>
      </w:r>
      <w:r w:rsidRPr="0096440D">
        <w:rPr>
          <w:sz w:val="20"/>
        </w:rPr>
        <w:t xml:space="preserve">thesis or </w:t>
      </w:r>
      <w:r w:rsidR="00B628E4" w:rsidRPr="0096440D">
        <w:rPr>
          <w:sz w:val="20"/>
        </w:rPr>
        <w:t>book</w:t>
      </w:r>
    </w:p>
    <w:p w14:paraId="62E9C9BC" w14:textId="77777777" w:rsidR="006A18A4" w:rsidRPr="0096440D" w:rsidRDefault="006A18A4" w:rsidP="00557421">
      <w:pPr>
        <w:pStyle w:val="ListParagraph"/>
        <w:numPr>
          <w:ilvl w:val="0"/>
          <w:numId w:val="5"/>
        </w:numPr>
        <w:spacing w:after="120"/>
        <w:jc w:val="both"/>
        <w:rPr>
          <w:sz w:val="20"/>
        </w:rPr>
      </w:pPr>
      <w:r w:rsidRPr="0096440D">
        <w:rPr>
          <w:sz w:val="20"/>
        </w:rPr>
        <w:t>to present the article at a meeting or conference</w:t>
      </w:r>
    </w:p>
    <w:p w14:paraId="3DED2895" w14:textId="77777777" w:rsidR="007D0886" w:rsidRPr="0096440D" w:rsidRDefault="006A18A4" w:rsidP="00557421">
      <w:pPr>
        <w:pStyle w:val="ListParagraph"/>
        <w:numPr>
          <w:ilvl w:val="0"/>
          <w:numId w:val="5"/>
        </w:numPr>
        <w:spacing w:after="120"/>
        <w:jc w:val="both"/>
        <w:rPr>
          <w:sz w:val="20"/>
        </w:rPr>
      </w:pPr>
      <w:r w:rsidRPr="0096440D">
        <w:rPr>
          <w:sz w:val="20"/>
        </w:rPr>
        <w:t>to use all o</w:t>
      </w:r>
      <w:r w:rsidR="00495DA4" w:rsidRPr="0096440D">
        <w:rPr>
          <w:sz w:val="20"/>
        </w:rPr>
        <w:t>r</w:t>
      </w:r>
      <w:r w:rsidRPr="0096440D">
        <w:rPr>
          <w:sz w:val="20"/>
        </w:rPr>
        <w:t xml:space="preserve"> part of the article for lecture or class room purposes</w:t>
      </w:r>
      <w:r w:rsidR="007533D3" w:rsidRPr="0096440D">
        <w:rPr>
          <w:sz w:val="20"/>
        </w:rPr>
        <w:t>.</w:t>
      </w:r>
    </w:p>
    <w:p w14:paraId="4E3ABC90" w14:textId="77777777" w:rsidR="00DA3F12" w:rsidRPr="00685B4F" w:rsidRDefault="00DF06ED" w:rsidP="00557421">
      <w:pPr>
        <w:spacing w:after="120"/>
        <w:jc w:val="both"/>
        <w:rPr>
          <w:b/>
          <w:bCs/>
          <w:color w:val="17365D" w:themeColor="text2" w:themeShade="BF"/>
        </w:rPr>
      </w:pPr>
      <w:r w:rsidRPr="00685B4F">
        <w:rPr>
          <w:b/>
          <w:bCs/>
          <w:color w:val="17365D" w:themeColor="text2" w:themeShade="BF"/>
        </w:rPr>
        <w:t>Author’s responsibilities</w:t>
      </w:r>
      <w:r w:rsidR="007A2A48" w:rsidRPr="00685B4F">
        <w:rPr>
          <w:b/>
          <w:bCs/>
          <w:color w:val="17365D" w:themeColor="text2" w:themeShade="BF"/>
        </w:rPr>
        <w:t xml:space="preserve"> </w:t>
      </w:r>
    </w:p>
    <w:p w14:paraId="3E60B163" w14:textId="77777777" w:rsidR="008B53AB" w:rsidRPr="0096440D" w:rsidRDefault="00DA3F12" w:rsidP="00557421">
      <w:pPr>
        <w:spacing w:after="120"/>
        <w:jc w:val="both"/>
        <w:rPr>
          <w:sz w:val="20"/>
        </w:rPr>
      </w:pPr>
      <w:r w:rsidRPr="0096440D">
        <w:rPr>
          <w:sz w:val="20"/>
        </w:rPr>
        <w:t xml:space="preserve">The Author </w:t>
      </w:r>
      <w:r w:rsidR="008B53AB" w:rsidRPr="0096440D">
        <w:rPr>
          <w:sz w:val="20"/>
        </w:rPr>
        <w:t>confirms</w:t>
      </w:r>
      <w:r w:rsidRPr="0096440D">
        <w:rPr>
          <w:sz w:val="20"/>
        </w:rPr>
        <w:t xml:space="preserve"> </w:t>
      </w:r>
      <w:r w:rsidR="008B53AB" w:rsidRPr="0096440D">
        <w:rPr>
          <w:sz w:val="20"/>
        </w:rPr>
        <w:t xml:space="preserve">that he or she has the full power to make this agreement on behalf of any co-Authors. </w:t>
      </w:r>
      <w:r w:rsidR="007A2A48" w:rsidRPr="0096440D">
        <w:rPr>
          <w:sz w:val="20"/>
        </w:rPr>
        <w:t>The Author</w:t>
      </w:r>
      <w:r w:rsidRPr="0096440D">
        <w:rPr>
          <w:sz w:val="20"/>
        </w:rPr>
        <w:t xml:space="preserve"> </w:t>
      </w:r>
      <w:r w:rsidR="00BA5DBC" w:rsidRPr="0096440D">
        <w:rPr>
          <w:sz w:val="20"/>
        </w:rPr>
        <w:t>guarantees</w:t>
      </w:r>
      <w:r w:rsidR="008B53AB" w:rsidRPr="0096440D">
        <w:rPr>
          <w:sz w:val="20"/>
        </w:rPr>
        <w:t xml:space="preserve"> that the Work:</w:t>
      </w:r>
    </w:p>
    <w:p w14:paraId="1E81EAF9" w14:textId="77777777" w:rsidR="007A2A48" w:rsidRPr="0096440D" w:rsidRDefault="007A2A48" w:rsidP="00557421">
      <w:pPr>
        <w:pStyle w:val="ListParagraph"/>
        <w:numPr>
          <w:ilvl w:val="0"/>
          <w:numId w:val="7"/>
        </w:numPr>
        <w:spacing w:after="120"/>
        <w:jc w:val="both"/>
        <w:rPr>
          <w:sz w:val="20"/>
        </w:rPr>
      </w:pPr>
      <w:r w:rsidRPr="0096440D">
        <w:rPr>
          <w:sz w:val="20"/>
        </w:rPr>
        <w:t>is the Author’s original work</w:t>
      </w:r>
    </w:p>
    <w:p w14:paraId="79201B49" w14:textId="77777777" w:rsidR="008B53AB" w:rsidRPr="0096440D" w:rsidRDefault="008B53AB" w:rsidP="00557421">
      <w:pPr>
        <w:pStyle w:val="ListParagraph"/>
        <w:numPr>
          <w:ilvl w:val="0"/>
          <w:numId w:val="7"/>
        </w:numPr>
        <w:spacing w:after="120"/>
        <w:jc w:val="both"/>
        <w:rPr>
          <w:sz w:val="20"/>
        </w:rPr>
      </w:pPr>
      <w:r w:rsidRPr="0096440D">
        <w:rPr>
          <w:sz w:val="20"/>
        </w:rPr>
        <w:t>has not been published before in its current or a substantially similar form</w:t>
      </w:r>
    </w:p>
    <w:p w14:paraId="5FC3AEA3" w14:textId="77777777" w:rsidR="008B53AB" w:rsidRPr="0096440D" w:rsidRDefault="008B53AB" w:rsidP="00557421">
      <w:pPr>
        <w:pStyle w:val="ListParagraph"/>
        <w:numPr>
          <w:ilvl w:val="0"/>
          <w:numId w:val="7"/>
        </w:numPr>
        <w:spacing w:after="120"/>
        <w:jc w:val="both"/>
        <w:rPr>
          <w:sz w:val="20"/>
        </w:rPr>
      </w:pPr>
      <w:r w:rsidRPr="0096440D">
        <w:rPr>
          <w:sz w:val="20"/>
        </w:rPr>
        <w:t xml:space="preserve">does not contain any unlawful or defamatory statements </w:t>
      </w:r>
    </w:p>
    <w:p w14:paraId="710F8B70" w14:textId="77777777" w:rsidR="008B53AB" w:rsidRPr="0096440D" w:rsidRDefault="008B53AB" w:rsidP="00557421">
      <w:pPr>
        <w:pStyle w:val="ListParagraph"/>
        <w:numPr>
          <w:ilvl w:val="0"/>
          <w:numId w:val="7"/>
        </w:numPr>
        <w:spacing w:after="120"/>
        <w:jc w:val="both"/>
        <w:rPr>
          <w:sz w:val="20"/>
        </w:rPr>
      </w:pPr>
      <w:r w:rsidRPr="0096440D">
        <w:rPr>
          <w:sz w:val="20"/>
        </w:rPr>
        <w:t>does not infringe any existing copyright or intellectual property rights</w:t>
      </w:r>
      <w:r w:rsidR="007533D3" w:rsidRPr="0096440D">
        <w:rPr>
          <w:sz w:val="20"/>
        </w:rPr>
        <w:t>.</w:t>
      </w:r>
    </w:p>
    <w:p w14:paraId="7C653AED" w14:textId="77777777" w:rsidR="00A2573A" w:rsidRPr="0096440D" w:rsidRDefault="008B53AB" w:rsidP="00557421">
      <w:pPr>
        <w:spacing w:after="120"/>
        <w:jc w:val="both"/>
        <w:rPr>
          <w:sz w:val="20"/>
        </w:rPr>
      </w:pPr>
      <w:r w:rsidRPr="0096440D">
        <w:rPr>
          <w:sz w:val="20"/>
        </w:rPr>
        <w:t>It is the A</w:t>
      </w:r>
      <w:r w:rsidR="00A2573A" w:rsidRPr="0096440D">
        <w:rPr>
          <w:sz w:val="20"/>
        </w:rPr>
        <w:t xml:space="preserve">uthor's responsibility to obtain written permission to reproduce copyright-protected material in </w:t>
      </w:r>
      <w:r w:rsidR="007533D3" w:rsidRPr="0096440D">
        <w:rPr>
          <w:sz w:val="20"/>
        </w:rPr>
        <w:t>the Work</w:t>
      </w:r>
      <w:r w:rsidR="00A2573A" w:rsidRPr="0096440D">
        <w:rPr>
          <w:sz w:val="20"/>
        </w:rPr>
        <w:t>.</w:t>
      </w:r>
    </w:p>
    <w:p w14:paraId="52927E06" w14:textId="77777777" w:rsidR="0096440D" w:rsidRPr="00CD7B09" w:rsidRDefault="007A2A48" w:rsidP="00557421">
      <w:pPr>
        <w:spacing w:after="120"/>
        <w:jc w:val="both"/>
        <w:rPr>
          <w:b/>
          <w:bCs/>
          <w:sz w:val="20"/>
        </w:rPr>
        <w:sectPr w:rsidR="0096440D" w:rsidRPr="00CD7B09" w:rsidSect="00B3042D">
          <w:type w:val="continuous"/>
          <w:pgSz w:w="11906" w:h="16838" w:code="9"/>
          <w:pgMar w:top="1440" w:right="1077" w:bottom="1440" w:left="1077" w:header="709" w:footer="567" w:gutter="0"/>
          <w:pgBorders w:offsetFrom="page">
            <w:top w:val="single" w:sz="12" w:space="24" w:color="17365D" w:themeColor="text2" w:themeShade="BF"/>
            <w:left w:val="single" w:sz="12" w:space="24" w:color="17365D" w:themeColor="text2" w:themeShade="BF"/>
            <w:bottom w:val="single" w:sz="12" w:space="24" w:color="17365D" w:themeColor="text2" w:themeShade="BF"/>
            <w:right w:val="single" w:sz="12" w:space="24" w:color="17365D" w:themeColor="text2" w:themeShade="BF"/>
          </w:pgBorders>
          <w:cols w:num="2" w:space="708"/>
          <w:docGrid w:linePitch="360"/>
        </w:sectPr>
      </w:pPr>
      <w:r w:rsidRPr="0096440D">
        <w:rPr>
          <w:sz w:val="20"/>
        </w:rPr>
        <w:t xml:space="preserve">The Author shall </w:t>
      </w:r>
      <w:r w:rsidR="00BA5DBC" w:rsidRPr="0096440D">
        <w:rPr>
          <w:sz w:val="20"/>
        </w:rPr>
        <w:t>be solely responsible for</w:t>
      </w:r>
      <w:r w:rsidRPr="0096440D">
        <w:rPr>
          <w:sz w:val="20"/>
        </w:rPr>
        <w:t xml:space="preserve"> any third party claims resulting from the publication of the </w:t>
      </w:r>
      <w:r w:rsidR="007533D3" w:rsidRPr="0096440D">
        <w:rPr>
          <w:sz w:val="20"/>
        </w:rPr>
        <w:t>Work</w:t>
      </w:r>
      <w:r w:rsidRPr="0096440D">
        <w:rPr>
          <w:sz w:val="20"/>
        </w:rPr>
        <w:t>.</w:t>
      </w:r>
    </w:p>
    <w:p w14:paraId="58F9839F" w14:textId="77777777" w:rsidR="004E7C2E" w:rsidRPr="00685B4F" w:rsidRDefault="004E7C2E" w:rsidP="005E1BB5">
      <w:pPr>
        <w:pStyle w:val="Heading2"/>
        <w:rPr>
          <w:color w:val="17365D" w:themeColor="text2" w:themeShade="BF"/>
        </w:rPr>
      </w:pPr>
      <w:r w:rsidRPr="00685B4F">
        <w:rPr>
          <w:color w:val="17365D" w:themeColor="text2" w:themeShade="BF"/>
        </w:rPr>
        <w:lastRenderedPageBreak/>
        <w:t>Copyright permissions</w:t>
      </w:r>
    </w:p>
    <w:p w14:paraId="773B43A0" w14:textId="77777777" w:rsidR="005E1BB5" w:rsidRPr="005E1BB5" w:rsidRDefault="005E1BB5" w:rsidP="005E1BB5"/>
    <w:p w14:paraId="379E3B4D" w14:textId="77777777" w:rsidR="007533D3" w:rsidRDefault="007533D3" w:rsidP="00557421">
      <w:pPr>
        <w:spacing w:after="120"/>
        <w:jc w:val="both"/>
      </w:pPr>
      <w:r>
        <w:t>Authors should refer to the guidelines on reproduction of copyright materials below. Please check the following conditions:</w:t>
      </w:r>
    </w:p>
    <w:p w14:paraId="4C55BB49" w14:textId="77777777" w:rsidR="007533D3" w:rsidRDefault="00A2573A" w:rsidP="00557421">
      <w:pPr>
        <w:pStyle w:val="ListParagraph"/>
        <w:numPr>
          <w:ilvl w:val="0"/>
          <w:numId w:val="8"/>
        </w:numPr>
        <w:spacing w:after="120"/>
        <w:jc w:val="both"/>
      </w:pPr>
      <w:r>
        <w:t>All copyright permission for illustrations must b</w:t>
      </w:r>
      <w:r w:rsidR="007533D3">
        <w:t>e cleared prior to publication</w:t>
      </w:r>
    </w:p>
    <w:p w14:paraId="0FFEAFD9" w14:textId="77777777" w:rsidR="007533D3" w:rsidRDefault="00A2573A" w:rsidP="00557421">
      <w:pPr>
        <w:pStyle w:val="ListParagraph"/>
        <w:numPr>
          <w:ilvl w:val="0"/>
          <w:numId w:val="8"/>
        </w:numPr>
        <w:spacing w:after="120"/>
        <w:jc w:val="both"/>
      </w:pPr>
      <w:r>
        <w:t>Authors are liable for all cost</w:t>
      </w:r>
      <w:r w:rsidR="007533D3">
        <w:t>s for permissions or licensing</w:t>
      </w:r>
      <w:r w:rsidR="00BA5DBC">
        <w:t xml:space="preserve"> of copyright material</w:t>
      </w:r>
    </w:p>
    <w:p w14:paraId="38ACC085" w14:textId="77777777" w:rsidR="007533D3" w:rsidRDefault="00A2573A" w:rsidP="00557421">
      <w:pPr>
        <w:pStyle w:val="ListParagraph"/>
        <w:numPr>
          <w:ilvl w:val="0"/>
          <w:numId w:val="8"/>
        </w:numPr>
        <w:spacing w:after="120"/>
        <w:jc w:val="both"/>
      </w:pPr>
      <w:r>
        <w:t xml:space="preserve">A copy of the full set of reproduction permissions should be submitted with </w:t>
      </w:r>
      <w:r w:rsidR="007533D3">
        <w:t>this agreement</w:t>
      </w:r>
    </w:p>
    <w:p w14:paraId="566279FE" w14:textId="77777777" w:rsidR="00BA5DBC" w:rsidRDefault="00BA5DBC" w:rsidP="00557421">
      <w:pPr>
        <w:pStyle w:val="ListParagraph"/>
        <w:numPr>
          <w:ilvl w:val="0"/>
          <w:numId w:val="8"/>
        </w:numPr>
        <w:spacing w:after="120"/>
        <w:jc w:val="both"/>
      </w:pPr>
      <w:r>
        <w:t>Permissions shall not be time limited</w:t>
      </w:r>
    </w:p>
    <w:p w14:paraId="1AEEF0A6" w14:textId="77777777" w:rsidR="003050C3" w:rsidRDefault="00D37D2B" w:rsidP="00557421">
      <w:pPr>
        <w:pStyle w:val="ListParagraph"/>
        <w:numPr>
          <w:ilvl w:val="0"/>
          <w:numId w:val="8"/>
        </w:numPr>
        <w:spacing w:after="120"/>
        <w:jc w:val="both"/>
      </w:pPr>
      <w:r>
        <w:t>It is the A</w:t>
      </w:r>
      <w:r w:rsidR="00A2573A">
        <w:t>uthor's responsibility to include the relevant acknowledgments</w:t>
      </w:r>
      <w:r w:rsidR="00D43E45">
        <w:t xml:space="preserve"> in the</w:t>
      </w:r>
      <w:r w:rsidR="00726FBC">
        <w:t>ir</w:t>
      </w:r>
      <w:r w:rsidR="00D43E45">
        <w:t xml:space="preserve"> article</w:t>
      </w:r>
      <w:r w:rsidR="007533D3">
        <w:t>.</w:t>
      </w:r>
    </w:p>
    <w:p w14:paraId="5B92CEF2" w14:textId="77777777" w:rsidR="0025201B" w:rsidRDefault="0025201B" w:rsidP="00557421">
      <w:pPr>
        <w:spacing w:after="120"/>
        <w:jc w:val="both"/>
      </w:pPr>
    </w:p>
    <w:p w14:paraId="2A19EE0F" w14:textId="77777777" w:rsidR="0025201B" w:rsidRDefault="0025201B" w:rsidP="00557421">
      <w:pPr>
        <w:spacing w:after="120"/>
        <w:jc w:val="both"/>
      </w:pPr>
    </w:p>
    <w:p w14:paraId="3FCE8E9D" w14:textId="77777777" w:rsidR="004E7C2E" w:rsidRDefault="00BA5DBC" w:rsidP="00557421">
      <w:pPr>
        <w:spacing w:after="120"/>
        <w:jc w:val="both"/>
      </w:pPr>
      <w:r>
        <w:t xml:space="preserve">To allow publication, please </w:t>
      </w:r>
      <w:r w:rsidR="000C0D0E">
        <w:t>tick one of the following statements</w:t>
      </w:r>
      <w:r>
        <w:t>:</w:t>
      </w:r>
    </w:p>
    <w:p w14:paraId="7241FCB7" w14:textId="77777777" w:rsidR="0025201B" w:rsidRDefault="0025201B" w:rsidP="00557421">
      <w:pPr>
        <w:spacing w:after="120"/>
        <w:jc w:val="both"/>
      </w:pPr>
    </w:p>
    <w:p w14:paraId="6888F6F5" w14:textId="77777777" w:rsidR="00DA3F12" w:rsidRDefault="006016BC" w:rsidP="00557421">
      <w:pPr>
        <w:spacing w:after="120"/>
        <w:jc w:val="both"/>
      </w:pPr>
      <w:sdt>
        <w:sdtPr>
          <w:id w:val="-879618001"/>
          <w14:checkbox>
            <w14:checked w14:val="0"/>
            <w14:checkedState w14:val="2612" w14:font="MS Gothic"/>
            <w14:uncheckedState w14:val="2610" w14:font="MS Gothic"/>
          </w14:checkbox>
        </w:sdtPr>
        <w:sdtEndPr/>
        <w:sdtContent>
          <w:r w:rsidR="007968F6">
            <w:rPr>
              <w:rFonts w:ascii="MS Gothic" w:eastAsia="MS Gothic" w:hAnsi="MS Gothic" w:hint="eastAsia"/>
            </w:rPr>
            <w:t>☐</w:t>
          </w:r>
        </w:sdtContent>
      </w:sdt>
      <w:r w:rsidR="00170936">
        <w:t xml:space="preserve"> </w:t>
      </w:r>
      <w:r w:rsidR="004E7C2E">
        <w:t xml:space="preserve">This article </w:t>
      </w:r>
      <w:r w:rsidR="002C0CE6">
        <w:t xml:space="preserve">does not </w:t>
      </w:r>
      <w:r w:rsidR="004E7C2E">
        <w:t>include</w:t>
      </w:r>
      <w:r w:rsidR="000C0D0E">
        <w:t xml:space="preserve"> </w:t>
      </w:r>
      <w:r w:rsidR="004E7C2E">
        <w:t xml:space="preserve">3rd party copyright material </w:t>
      </w:r>
    </w:p>
    <w:p w14:paraId="69770638" w14:textId="77777777" w:rsidR="0025201B" w:rsidRDefault="0025201B" w:rsidP="00557421">
      <w:pPr>
        <w:spacing w:after="120"/>
        <w:jc w:val="both"/>
      </w:pPr>
    </w:p>
    <w:p w14:paraId="16367DCB" w14:textId="77777777" w:rsidR="001F0F66" w:rsidRDefault="006016BC" w:rsidP="00557421">
      <w:pPr>
        <w:spacing w:after="120"/>
        <w:jc w:val="both"/>
      </w:pPr>
      <w:sdt>
        <w:sdtPr>
          <w:id w:val="115571215"/>
          <w14:checkbox>
            <w14:checked w14:val="0"/>
            <w14:checkedState w14:val="2612" w14:font="MS Gothic"/>
            <w14:uncheckedState w14:val="2610" w14:font="MS Gothic"/>
          </w14:checkbox>
        </w:sdtPr>
        <w:sdtEndPr/>
        <w:sdtContent>
          <w:r w:rsidR="00170936">
            <w:rPr>
              <w:rFonts w:ascii="MS Gothic" w:eastAsia="MS Gothic" w:hAnsi="MS Gothic" w:hint="eastAsia"/>
            </w:rPr>
            <w:t>☐</w:t>
          </w:r>
        </w:sdtContent>
      </w:sdt>
      <w:r w:rsidR="00170936">
        <w:t xml:space="preserve"> </w:t>
      </w:r>
      <w:r w:rsidR="001F0F66">
        <w:t>This article includes images/3</w:t>
      </w:r>
      <w:r w:rsidR="001F0F66" w:rsidRPr="001F0F66">
        <w:rPr>
          <w:vertAlign w:val="superscript"/>
        </w:rPr>
        <w:t>rd</w:t>
      </w:r>
      <w:r w:rsidR="001F0F66">
        <w:t xml:space="preserve"> p</w:t>
      </w:r>
      <w:r w:rsidR="000C0D0E">
        <w:t>arty copyright material that has</w:t>
      </w:r>
      <w:r w:rsidR="001F0F66">
        <w:t xml:space="preserve"> been cleared for use in the online </w:t>
      </w:r>
      <w:r w:rsidR="000964A5">
        <w:t>environment under the Creative C</w:t>
      </w:r>
      <w:r w:rsidR="001F0F66">
        <w:t>ommons licence.</w:t>
      </w:r>
    </w:p>
    <w:p w14:paraId="43849A5B" w14:textId="77777777" w:rsidR="00AC0128" w:rsidRDefault="00AC0128" w:rsidP="00557421">
      <w:pPr>
        <w:spacing w:after="120"/>
        <w:jc w:val="both"/>
      </w:pPr>
    </w:p>
    <w:p w14:paraId="0A2F758B" w14:textId="77777777" w:rsidR="007E48F1" w:rsidRPr="00B02AF6" w:rsidRDefault="001F0F66" w:rsidP="007E48F1">
      <w:pPr>
        <w:spacing w:after="0" w:line="240" w:lineRule="auto"/>
      </w:pPr>
      <w:r>
        <w:t>Please sign below and return this form, with</w:t>
      </w:r>
      <w:r w:rsidR="004E7C2E">
        <w:t xml:space="preserve"> all permissions for use of copyright material included in this article</w:t>
      </w:r>
      <w:r w:rsidR="000964A5">
        <w:t xml:space="preserve">, to: </w:t>
      </w:r>
      <w:r w:rsidR="007E48F1">
        <w:t>The Editor – Bible and the Contemporary World</w:t>
      </w:r>
      <w:r w:rsidR="007E48F1">
        <w:br/>
      </w:r>
      <w:r w:rsidR="007E48F1" w:rsidRPr="00B02AF6">
        <w:t>St. Mary’s College</w:t>
      </w:r>
    </w:p>
    <w:p w14:paraId="59BD1615" w14:textId="77777777" w:rsidR="007E48F1" w:rsidRPr="00B02AF6" w:rsidRDefault="007E48F1" w:rsidP="007E48F1">
      <w:pPr>
        <w:spacing w:after="0" w:line="240" w:lineRule="auto"/>
      </w:pPr>
      <w:r w:rsidRPr="00B02AF6">
        <w:t>The School of Divinity</w:t>
      </w:r>
    </w:p>
    <w:p w14:paraId="4605137F" w14:textId="77777777" w:rsidR="007E48F1" w:rsidRPr="00B02AF6" w:rsidRDefault="007E48F1" w:rsidP="007E48F1">
      <w:pPr>
        <w:spacing w:after="0" w:line="240" w:lineRule="auto"/>
      </w:pPr>
      <w:r w:rsidRPr="00B02AF6">
        <w:t>University of St. Andrews</w:t>
      </w:r>
    </w:p>
    <w:p w14:paraId="4BC9D03E" w14:textId="77777777" w:rsidR="007E48F1" w:rsidRPr="00B02AF6" w:rsidRDefault="007E48F1" w:rsidP="007E48F1">
      <w:pPr>
        <w:spacing w:after="0" w:line="240" w:lineRule="auto"/>
      </w:pPr>
      <w:r w:rsidRPr="00B02AF6">
        <w:t>South Street</w:t>
      </w:r>
    </w:p>
    <w:p w14:paraId="1846C3F3" w14:textId="77777777" w:rsidR="007E48F1" w:rsidRPr="00B02AF6" w:rsidRDefault="007E48F1" w:rsidP="007E48F1">
      <w:pPr>
        <w:spacing w:after="0" w:line="240" w:lineRule="auto"/>
      </w:pPr>
      <w:r w:rsidRPr="00B02AF6">
        <w:t>St Andrews</w:t>
      </w:r>
    </w:p>
    <w:p w14:paraId="6DD80A8E" w14:textId="77777777" w:rsidR="007E48F1" w:rsidRPr="00B02AF6" w:rsidRDefault="007E48F1" w:rsidP="007E48F1">
      <w:pPr>
        <w:spacing w:after="0" w:line="240" w:lineRule="auto"/>
      </w:pPr>
      <w:r w:rsidRPr="00B02AF6">
        <w:t>Fife KY16 NJU</w:t>
      </w:r>
    </w:p>
    <w:p w14:paraId="1419DC28" w14:textId="77777777" w:rsidR="007E48F1" w:rsidRDefault="007E48F1" w:rsidP="007E48F1">
      <w:pPr>
        <w:spacing w:after="0" w:line="240" w:lineRule="auto"/>
        <w:rPr>
          <w:highlight w:val="yellow"/>
        </w:rPr>
      </w:pPr>
      <w:r w:rsidRPr="00B02AF6">
        <w:t>Scotland, United Kingdom</w:t>
      </w:r>
    </w:p>
    <w:p w14:paraId="434F3DC8" w14:textId="4779CC6B" w:rsidR="00CD7B09" w:rsidRPr="00B307F9" w:rsidRDefault="00B307F9" w:rsidP="00557421">
      <w:pPr>
        <w:spacing w:after="120"/>
        <w:jc w:val="both"/>
        <w:rPr>
          <w:i/>
        </w:rPr>
      </w:pPr>
      <w:r>
        <w:t xml:space="preserve">Or email to: </w:t>
      </w:r>
      <w:r w:rsidR="007E48F1">
        <w:t>dlr2</w:t>
      </w:r>
      <w:r w:rsidR="005F3068">
        <w:t>@</w:t>
      </w:r>
      <w:r w:rsidR="007E48F1">
        <w:t>st-andrews.ac.uk</w:t>
      </w:r>
    </w:p>
    <w:p w14:paraId="52020B87" w14:textId="77777777" w:rsidR="0096440D" w:rsidRDefault="0096440D" w:rsidP="00557421">
      <w:pPr>
        <w:spacing w:after="120"/>
        <w:jc w:val="both"/>
      </w:pPr>
      <w:r>
        <w:rPr>
          <w:noProof/>
          <w:lang w:eastAsia="en-GB"/>
        </w:rPr>
        <mc:AlternateContent>
          <mc:Choice Requires="wps">
            <w:drawing>
              <wp:anchor distT="0" distB="0" distL="114300" distR="114300" simplePos="0" relativeHeight="251662336" behindDoc="0" locked="0" layoutInCell="1" allowOverlap="1" wp14:anchorId="41534B3F" wp14:editId="337A98CA">
                <wp:simplePos x="0" y="0"/>
                <wp:positionH relativeFrom="margin">
                  <wp:align>left</wp:align>
                </wp:positionH>
                <wp:positionV relativeFrom="paragraph">
                  <wp:posOffset>267969</wp:posOffset>
                </wp:positionV>
                <wp:extent cx="61531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153150" cy="9525"/>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E655C" id="Straight Connector 1"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1pt" to="48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" strokecolor="#17365d [2415]">
                <w10:wrap anchorx="margin"/>
              </v:line>
            </w:pict>
          </mc:Fallback>
        </mc:AlternateContent>
      </w:r>
    </w:p>
    <w:p w14:paraId="33812D22" w14:textId="77777777" w:rsidR="0096440D" w:rsidRDefault="0096440D" w:rsidP="00557421">
      <w:pPr>
        <w:spacing w:after="120"/>
        <w:jc w:val="both"/>
      </w:pPr>
    </w:p>
    <w:p w14:paraId="7DAD4B30" w14:textId="77777777" w:rsidR="0096440D" w:rsidRDefault="0096440D" w:rsidP="00557421">
      <w:pPr>
        <w:spacing w:after="120"/>
        <w:jc w:val="both"/>
      </w:pPr>
    </w:p>
    <w:p w14:paraId="7C2A6878" w14:textId="13A9ED78" w:rsidR="004E7C2E" w:rsidRDefault="004E7C2E" w:rsidP="00557421">
      <w:pPr>
        <w:spacing w:after="120"/>
        <w:jc w:val="both"/>
      </w:pPr>
      <w:r>
        <w:t>Signature</w:t>
      </w:r>
      <w:r w:rsidR="00557421">
        <w:t>:</w:t>
      </w:r>
      <w:r w:rsidR="007E48F1">
        <w:t xml:space="preserve"> _________________________</w:t>
      </w:r>
    </w:p>
    <w:p w14:paraId="72B6BB5F" w14:textId="77777777" w:rsidR="00557421" w:rsidRDefault="00557421" w:rsidP="00557421">
      <w:pPr>
        <w:spacing w:after="120"/>
        <w:jc w:val="both"/>
      </w:pPr>
    </w:p>
    <w:p w14:paraId="673F1C5B" w14:textId="77777777" w:rsidR="0096440D" w:rsidRDefault="0096440D" w:rsidP="00557421">
      <w:pPr>
        <w:spacing w:after="120"/>
        <w:jc w:val="both"/>
        <w:sectPr w:rsidR="0096440D" w:rsidSect="00B3042D">
          <w:type w:val="continuous"/>
          <w:pgSz w:w="11906" w:h="16838" w:code="9"/>
          <w:pgMar w:top="1440" w:right="1077" w:bottom="1440" w:left="1077" w:header="709" w:footer="567" w:gutter="0"/>
          <w:pgBorders w:offsetFrom="page">
            <w:top w:val="single" w:sz="12" w:space="24" w:color="17365D" w:themeColor="text2" w:themeShade="BF"/>
            <w:left w:val="single" w:sz="12" w:space="24" w:color="17365D" w:themeColor="text2" w:themeShade="BF"/>
            <w:bottom w:val="single" w:sz="12" w:space="24" w:color="17365D" w:themeColor="text2" w:themeShade="BF"/>
            <w:right w:val="single" w:sz="12" w:space="24" w:color="17365D" w:themeColor="text2" w:themeShade="BF"/>
          </w:pgBorders>
          <w:cols w:space="708"/>
          <w:docGrid w:linePitch="360"/>
        </w:sectPr>
      </w:pPr>
    </w:p>
    <w:p w14:paraId="7B2FAEBD" w14:textId="1573B9C1" w:rsidR="0096440D" w:rsidRDefault="004E7C2E" w:rsidP="00557421">
      <w:pPr>
        <w:spacing w:after="120"/>
        <w:jc w:val="both"/>
      </w:pPr>
      <w:r>
        <w:t>Date</w:t>
      </w:r>
      <w:r w:rsidR="00557421">
        <w:t>:</w:t>
      </w:r>
      <w:r w:rsidR="007E48F1">
        <w:t xml:space="preserve"> __________________________</w:t>
      </w:r>
    </w:p>
    <w:p w14:paraId="6F4F8723" w14:textId="77777777" w:rsidR="0096440D" w:rsidRDefault="0096440D" w:rsidP="00557421">
      <w:pPr>
        <w:spacing w:after="120"/>
        <w:jc w:val="both"/>
      </w:pPr>
    </w:p>
    <w:p w14:paraId="59003AEE" w14:textId="77777777" w:rsidR="0096440D" w:rsidRDefault="0096440D" w:rsidP="00557421">
      <w:pPr>
        <w:spacing w:after="120"/>
        <w:jc w:val="both"/>
      </w:pPr>
    </w:p>
    <w:p w14:paraId="78E1A7FB" w14:textId="77777777" w:rsidR="002C0CE6" w:rsidRPr="002F3F2B" w:rsidRDefault="0096440D" w:rsidP="00557421">
      <w:pPr>
        <w:spacing w:after="120"/>
        <w:jc w:val="both"/>
      </w:pPr>
      <w:r>
        <w:rPr>
          <w:noProof/>
          <w:lang w:eastAsia="en-GB"/>
        </w:rPr>
        <mc:AlternateContent>
          <mc:Choice Requires="wps">
            <w:drawing>
              <wp:anchor distT="0" distB="0" distL="114300" distR="114300" simplePos="0" relativeHeight="251664384" behindDoc="0" locked="0" layoutInCell="1" allowOverlap="1" wp14:anchorId="01443C40" wp14:editId="31C825F0">
                <wp:simplePos x="0" y="0"/>
                <wp:positionH relativeFrom="margin">
                  <wp:align>left</wp:align>
                </wp:positionH>
                <wp:positionV relativeFrom="paragraph">
                  <wp:posOffset>9525</wp:posOffset>
                </wp:positionV>
                <wp:extent cx="61531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153150" cy="9525"/>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12A74" id="Straight Connector 2"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4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" strokecolor="#17365d [2415]">
                <w10:wrap anchorx="margin"/>
              </v:line>
            </w:pict>
          </mc:Fallback>
        </mc:AlternateContent>
      </w:r>
      <w:r w:rsidR="002C0CE6">
        <w:br w:type="page"/>
      </w:r>
    </w:p>
    <w:p w14:paraId="03F63B21" w14:textId="77777777" w:rsidR="004E7C2E" w:rsidRPr="00685B4F" w:rsidRDefault="000964A5" w:rsidP="005E1BB5">
      <w:pPr>
        <w:pStyle w:val="Heading2"/>
        <w:rPr>
          <w:color w:val="17365D" w:themeColor="text2" w:themeShade="BF"/>
        </w:rPr>
      </w:pPr>
      <w:r w:rsidRPr="00685B4F">
        <w:rPr>
          <w:color w:val="17365D" w:themeColor="text2" w:themeShade="BF"/>
        </w:rPr>
        <w:lastRenderedPageBreak/>
        <w:t xml:space="preserve">Appendix: </w:t>
      </w:r>
      <w:r w:rsidR="00726FBC" w:rsidRPr="00685B4F">
        <w:rPr>
          <w:color w:val="17365D" w:themeColor="text2" w:themeShade="BF"/>
        </w:rPr>
        <w:t>Guidelines on reproduction of copyright material</w:t>
      </w:r>
    </w:p>
    <w:p w14:paraId="184706AE" w14:textId="77777777" w:rsidR="005E1BB5" w:rsidRPr="005E1BB5" w:rsidRDefault="005E1BB5" w:rsidP="005E1BB5"/>
    <w:p w14:paraId="77D802B2" w14:textId="77777777" w:rsidR="00726FBC" w:rsidRDefault="00726FBC" w:rsidP="00557421">
      <w:pPr>
        <w:spacing w:after="120"/>
        <w:jc w:val="both"/>
      </w:pPr>
      <w:r>
        <w:t xml:space="preserve">In order to make works available to others under a Creative Commons licence, you must ensure that one of the following applies: </w:t>
      </w:r>
    </w:p>
    <w:p w14:paraId="34EC5D6D" w14:textId="77777777" w:rsidR="00726FBC" w:rsidRDefault="00726FBC" w:rsidP="00557421">
      <w:pPr>
        <w:pStyle w:val="ListParagraph"/>
        <w:numPr>
          <w:ilvl w:val="0"/>
          <w:numId w:val="1"/>
        </w:numPr>
        <w:spacing w:after="120"/>
        <w:jc w:val="both"/>
      </w:pPr>
      <w:r>
        <w:t>You own all the rights in the works yourself</w:t>
      </w:r>
    </w:p>
    <w:p w14:paraId="6AC8F4B0" w14:textId="77777777" w:rsidR="00726FBC" w:rsidRDefault="00726FBC" w:rsidP="00557421">
      <w:pPr>
        <w:pStyle w:val="ListParagraph"/>
        <w:numPr>
          <w:ilvl w:val="0"/>
          <w:numId w:val="1"/>
        </w:numPr>
        <w:spacing w:after="120"/>
        <w:jc w:val="both"/>
      </w:pPr>
      <w:r>
        <w:t xml:space="preserve">You have permission from all third party rights holders for the works to be made available to the public through the use of Creative Commons licences </w:t>
      </w:r>
    </w:p>
    <w:p w14:paraId="3A5FF8D4" w14:textId="77777777" w:rsidR="00726FBC" w:rsidRDefault="00726FBC" w:rsidP="00557421">
      <w:pPr>
        <w:pStyle w:val="ListParagraph"/>
        <w:numPr>
          <w:ilvl w:val="0"/>
          <w:numId w:val="1"/>
        </w:numPr>
        <w:spacing w:after="120"/>
        <w:jc w:val="both"/>
      </w:pPr>
      <w:r>
        <w:t>The works are out of copyright</w:t>
      </w:r>
    </w:p>
    <w:p w14:paraId="0ED99E48" w14:textId="77777777" w:rsidR="00726FBC" w:rsidRDefault="00726FBC" w:rsidP="00557421">
      <w:pPr>
        <w:spacing w:after="120"/>
        <w:jc w:val="both"/>
      </w:pPr>
      <w:r>
        <w:t>Please be aware that both works of art and photographs of works of art may be under copyright.</w:t>
      </w:r>
    </w:p>
    <w:p w14:paraId="4D99EBA6" w14:textId="77777777" w:rsidR="00726FBC" w:rsidRDefault="00726FBC" w:rsidP="00557421">
      <w:pPr>
        <w:spacing w:after="120"/>
        <w:jc w:val="both"/>
      </w:pPr>
      <w:r>
        <w:t>Authors are strongly encouraged to procure images and request written permissions as early as possible, preferably before submitting their manuscripts. Please be aware that tracing copyright holders and obtaining permission for image use can be time-consuming.</w:t>
      </w:r>
    </w:p>
    <w:p w14:paraId="24F221B0" w14:textId="77777777" w:rsidR="00726FBC" w:rsidRDefault="00726FBC" w:rsidP="00557421">
      <w:pPr>
        <w:spacing w:after="120"/>
        <w:jc w:val="both"/>
      </w:pPr>
      <w:r>
        <w:t>In order to avoid problems</w:t>
      </w:r>
      <w:r w:rsidR="00380F77">
        <w:t xml:space="preserve"> (and costs) connected to </w:t>
      </w:r>
      <w:r>
        <w:t>copyright permissions, we strongly recommend using</w:t>
      </w:r>
      <w:r w:rsidR="00380F77">
        <w:t>,</w:t>
      </w:r>
      <w:r>
        <w:t xml:space="preserve"> whenever possible</w:t>
      </w:r>
      <w:r w:rsidR="00380F77">
        <w:t xml:space="preserve">, </w:t>
      </w:r>
      <w:r>
        <w:t xml:space="preserve">material that is not under </w:t>
      </w:r>
      <w:r w:rsidR="00380F77">
        <w:t>copyright and to which no licenc</w:t>
      </w:r>
      <w:r>
        <w:t>e fees apply.</w:t>
      </w:r>
    </w:p>
    <w:p w14:paraId="7803235E" w14:textId="77777777" w:rsidR="00380F77" w:rsidRDefault="00726FBC" w:rsidP="00557421">
      <w:pPr>
        <w:spacing w:after="120"/>
        <w:jc w:val="both"/>
      </w:pPr>
      <w:r w:rsidRPr="00726FBC">
        <w:t>Many museums, image databases, and other</w:t>
      </w:r>
      <w:r w:rsidR="00380F77">
        <w:t xml:space="preserve"> institutions provide standardised request forms</w:t>
      </w:r>
      <w:r w:rsidRPr="00726FBC">
        <w:t xml:space="preserve"> for requesting copyright or image use permission. With others, you may need to send an informal permission request letter.</w:t>
      </w:r>
      <w:r w:rsidR="00380F77">
        <w:t xml:space="preserve"> In your request letter, you should include the following information:</w:t>
      </w:r>
    </w:p>
    <w:p w14:paraId="2B70C376" w14:textId="7BB7BD8B" w:rsidR="00380F77" w:rsidRDefault="007A126A" w:rsidP="00557421">
      <w:pPr>
        <w:pStyle w:val="ListParagraph"/>
        <w:numPr>
          <w:ilvl w:val="0"/>
          <w:numId w:val="4"/>
        </w:numPr>
        <w:spacing w:after="120"/>
        <w:jc w:val="both"/>
      </w:pPr>
      <w:r w:rsidRPr="00B02AF6">
        <w:rPr>
          <w:i/>
        </w:rPr>
        <w:t xml:space="preserve">Bible and the Contemporary World </w:t>
      </w:r>
      <w:r w:rsidR="00380F77">
        <w:t>is</w:t>
      </w:r>
    </w:p>
    <w:p w14:paraId="20075884" w14:textId="538ED2B4" w:rsidR="00380F77" w:rsidRDefault="00380F77" w:rsidP="00557421">
      <w:pPr>
        <w:pStyle w:val="ListParagraph"/>
        <w:numPr>
          <w:ilvl w:val="1"/>
          <w:numId w:val="4"/>
        </w:numPr>
        <w:spacing w:after="120"/>
        <w:jc w:val="both"/>
      </w:pPr>
      <w:r>
        <w:t>a</w:t>
      </w:r>
      <w:r w:rsidR="00CD7B09">
        <w:t xml:space="preserve"> scholarly journal published by</w:t>
      </w:r>
      <w:r>
        <w:t xml:space="preserve"> the </w:t>
      </w:r>
      <w:r w:rsidR="00B02AF6">
        <w:t xml:space="preserve">St. Mary’s College, </w:t>
      </w:r>
      <w:r>
        <w:t>University of St Andrews on an entirely non-commercial basis</w:t>
      </w:r>
    </w:p>
    <w:p w14:paraId="54DB80D7" w14:textId="77777777" w:rsidR="00380F77" w:rsidRPr="00AC0128" w:rsidRDefault="005E0327" w:rsidP="00557421">
      <w:pPr>
        <w:pStyle w:val="ListParagraph"/>
        <w:numPr>
          <w:ilvl w:val="1"/>
          <w:numId w:val="4"/>
        </w:numPr>
        <w:spacing w:after="120"/>
        <w:jc w:val="both"/>
      </w:pPr>
      <w:r w:rsidRPr="00AC0128">
        <w:t>made</w:t>
      </w:r>
      <w:r w:rsidR="00380F77" w:rsidRPr="00AC0128">
        <w:t xml:space="preserve"> available free </w:t>
      </w:r>
      <w:r w:rsidR="00E74284">
        <w:t xml:space="preserve">of charge </w:t>
      </w:r>
      <w:r w:rsidR="00380F77" w:rsidRPr="00AC0128">
        <w:t>to all readers</w:t>
      </w:r>
    </w:p>
    <w:p w14:paraId="03EA9D7D" w14:textId="77777777" w:rsidR="00380F77" w:rsidRDefault="005E0327" w:rsidP="00557421">
      <w:pPr>
        <w:pStyle w:val="ListParagraph"/>
        <w:numPr>
          <w:ilvl w:val="1"/>
          <w:numId w:val="4"/>
        </w:numPr>
        <w:spacing w:after="120"/>
        <w:jc w:val="both"/>
      </w:pPr>
      <w:r>
        <w:t xml:space="preserve">available as </w:t>
      </w:r>
      <w:r w:rsidR="00380F77">
        <w:t>an open access journal under a Creative Commons licence</w:t>
      </w:r>
    </w:p>
    <w:p w14:paraId="5AA86EAB" w14:textId="57B0035C" w:rsidR="00380F77" w:rsidRDefault="005E0327" w:rsidP="00557421">
      <w:pPr>
        <w:pStyle w:val="ListParagraph"/>
        <w:numPr>
          <w:ilvl w:val="0"/>
          <w:numId w:val="4"/>
        </w:numPr>
        <w:spacing w:after="120"/>
        <w:jc w:val="both"/>
      </w:pPr>
      <w:r>
        <w:t>Online a</w:t>
      </w:r>
      <w:r w:rsidR="00380F77">
        <w:t>rticles</w:t>
      </w:r>
      <w:r>
        <w:t xml:space="preserve"> in the </w:t>
      </w:r>
      <w:r w:rsidR="00B02AF6" w:rsidRPr="00B02AF6">
        <w:rPr>
          <w:i/>
        </w:rPr>
        <w:t>Bible and the Contemporary World</w:t>
      </w:r>
      <w:r w:rsidR="00B02AF6">
        <w:rPr>
          <w:i/>
        </w:rPr>
        <w:t xml:space="preserve"> </w:t>
      </w:r>
      <w:r w:rsidR="00380F77">
        <w:t>are</w:t>
      </w:r>
    </w:p>
    <w:p w14:paraId="0AAA810C" w14:textId="77777777" w:rsidR="00380F77" w:rsidRDefault="00380F77" w:rsidP="00557421">
      <w:pPr>
        <w:pStyle w:val="ListParagraph"/>
        <w:numPr>
          <w:ilvl w:val="1"/>
          <w:numId w:val="4"/>
        </w:numPr>
        <w:spacing w:after="120"/>
        <w:jc w:val="both"/>
      </w:pPr>
      <w:r>
        <w:t>available without time limit</w:t>
      </w:r>
    </w:p>
    <w:p w14:paraId="4A25648D" w14:textId="77777777" w:rsidR="00380F77" w:rsidRDefault="00380F77" w:rsidP="00557421">
      <w:pPr>
        <w:pStyle w:val="ListParagraph"/>
        <w:numPr>
          <w:ilvl w:val="1"/>
          <w:numId w:val="4"/>
        </w:numPr>
        <w:spacing w:after="120"/>
        <w:jc w:val="both"/>
      </w:pPr>
      <w:r>
        <w:t>mad</w:t>
      </w:r>
      <w:r w:rsidR="005E0327">
        <w:t>e available in HTML and as PDFs</w:t>
      </w:r>
    </w:p>
    <w:p w14:paraId="178F6219" w14:textId="77777777" w:rsidR="005E0327" w:rsidRDefault="005E0327" w:rsidP="00557421">
      <w:pPr>
        <w:pStyle w:val="ListParagraph"/>
        <w:numPr>
          <w:ilvl w:val="1"/>
          <w:numId w:val="4"/>
        </w:numPr>
        <w:spacing w:after="120"/>
        <w:jc w:val="both"/>
      </w:pPr>
      <w:r>
        <w:t xml:space="preserve">licensed under the </w:t>
      </w:r>
      <w:hyperlink r:id="rId9" w:history="1">
        <w:r w:rsidR="00395030">
          <w:rPr>
            <w:rStyle w:val="Hyperlink"/>
          </w:rPr>
          <w:t>Creative Commons Attribution [CC-BY] Licence</w:t>
        </w:r>
      </w:hyperlink>
    </w:p>
    <w:p w14:paraId="72B309A2" w14:textId="77777777" w:rsidR="00380F77" w:rsidRDefault="005E0327" w:rsidP="00557421">
      <w:pPr>
        <w:pStyle w:val="ListParagraph"/>
        <w:numPr>
          <w:ilvl w:val="0"/>
          <w:numId w:val="4"/>
        </w:numPr>
        <w:spacing w:after="120"/>
        <w:jc w:val="both"/>
      </w:pPr>
      <w:r>
        <w:t>I</w:t>
      </w:r>
      <w:r w:rsidR="00380F77">
        <w:t>mages are</w:t>
      </w:r>
      <w:r>
        <w:t xml:space="preserve"> </w:t>
      </w:r>
      <w:r w:rsidR="00380F77">
        <w:t>made available only within the context of the relevant article</w:t>
      </w:r>
      <w:r>
        <w:t xml:space="preserve"> and f</w:t>
      </w:r>
      <w:r w:rsidR="00380F77">
        <w:t>ull credit will be given to the original source.</w:t>
      </w:r>
    </w:p>
    <w:p w14:paraId="598580AA" w14:textId="77777777" w:rsidR="00E044F5" w:rsidRDefault="00435208" w:rsidP="00557421">
      <w:pPr>
        <w:spacing w:after="120"/>
        <w:jc w:val="both"/>
      </w:pPr>
      <w:r>
        <w:t xml:space="preserve">A template permissions letter is available from </w:t>
      </w:r>
      <w:hyperlink r:id="rId10" w:history="1">
        <w:r w:rsidRPr="00D80E50">
          <w:rPr>
            <w:rStyle w:val="Hyperlink"/>
          </w:rPr>
          <w:t>http://www.st-andrews.ac.uk/staff/policy/Copyright/</w:t>
        </w:r>
      </w:hyperlink>
      <w:r>
        <w:t xml:space="preserve"> </w:t>
      </w:r>
    </w:p>
    <w:p w14:paraId="71A5DA7D" w14:textId="77777777" w:rsidR="00726FBC" w:rsidRDefault="00E044F5" w:rsidP="00557421">
      <w:pPr>
        <w:spacing w:after="120"/>
        <w:jc w:val="both"/>
      </w:pPr>
      <w:r w:rsidRPr="00E044F5">
        <w:t xml:space="preserve">Any costs incurred for the article, including photography and permissions expenses, are to be paid by the author. </w:t>
      </w:r>
      <w:r>
        <w:t>The a</w:t>
      </w:r>
      <w:r w:rsidR="00726FBC">
        <w:t xml:space="preserve">uthor </w:t>
      </w:r>
      <w:r w:rsidR="005E0327">
        <w:t>should</w:t>
      </w:r>
      <w:r w:rsidR="00726FBC">
        <w:t xml:space="preserve"> </w:t>
      </w:r>
      <w:r w:rsidR="005E0327">
        <w:t>attach</w:t>
      </w:r>
      <w:r w:rsidR="00726FBC">
        <w:t xml:space="preserve"> a </w:t>
      </w:r>
      <w:r>
        <w:t xml:space="preserve">complete </w:t>
      </w:r>
      <w:r w:rsidR="00726FBC">
        <w:t xml:space="preserve">copy of the copyright </w:t>
      </w:r>
      <w:r>
        <w:t>permissions and send with their signed copyright agreement form to:</w:t>
      </w:r>
    </w:p>
    <w:p w14:paraId="2C656B05" w14:textId="3426C231" w:rsidR="00B02AF6" w:rsidRPr="00B02AF6" w:rsidRDefault="00E044F5" w:rsidP="00B02AF6">
      <w:pPr>
        <w:spacing w:after="0" w:line="240" w:lineRule="auto"/>
      </w:pPr>
      <w:r>
        <w:t>The</w:t>
      </w:r>
      <w:r w:rsidR="002F3F2B">
        <w:t xml:space="preserve"> </w:t>
      </w:r>
      <w:r>
        <w:t>Editor</w:t>
      </w:r>
      <w:r w:rsidR="00B02AF6">
        <w:t xml:space="preserve"> – Bible and the Contemporary World</w:t>
      </w:r>
      <w:r>
        <w:br/>
      </w:r>
      <w:r w:rsidR="00B02AF6" w:rsidRPr="00B02AF6">
        <w:t>St. Mary’s College</w:t>
      </w:r>
    </w:p>
    <w:p w14:paraId="4726351A" w14:textId="64168E2D" w:rsidR="00B02AF6" w:rsidRPr="00B02AF6" w:rsidRDefault="00B02AF6" w:rsidP="00B02AF6">
      <w:pPr>
        <w:spacing w:after="0" w:line="240" w:lineRule="auto"/>
      </w:pPr>
      <w:r w:rsidRPr="00B02AF6">
        <w:t xml:space="preserve">The School of </w:t>
      </w:r>
      <w:r w:rsidR="007E48F1" w:rsidRPr="00B02AF6">
        <w:t>Divinity</w:t>
      </w:r>
    </w:p>
    <w:p w14:paraId="3906D0A2" w14:textId="77777777" w:rsidR="00B02AF6" w:rsidRPr="00B02AF6" w:rsidRDefault="00B02AF6" w:rsidP="00B02AF6">
      <w:pPr>
        <w:spacing w:after="0" w:line="240" w:lineRule="auto"/>
      </w:pPr>
      <w:r w:rsidRPr="00B02AF6">
        <w:t>University of St. Andrews</w:t>
      </w:r>
    </w:p>
    <w:p w14:paraId="034E4722" w14:textId="77777777" w:rsidR="00B02AF6" w:rsidRPr="00B02AF6" w:rsidRDefault="00B02AF6" w:rsidP="00B02AF6">
      <w:pPr>
        <w:spacing w:after="0" w:line="240" w:lineRule="auto"/>
      </w:pPr>
      <w:r w:rsidRPr="00B02AF6">
        <w:t>South Street</w:t>
      </w:r>
    </w:p>
    <w:p w14:paraId="35711943" w14:textId="77777777" w:rsidR="00B02AF6" w:rsidRPr="00B02AF6" w:rsidRDefault="00B02AF6" w:rsidP="00B02AF6">
      <w:pPr>
        <w:spacing w:after="0" w:line="240" w:lineRule="auto"/>
      </w:pPr>
      <w:r w:rsidRPr="00B02AF6">
        <w:t>St Andrews</w:t>
      </w:r>
    </w:p>
    <w:p w14:paraId="0ABBC695" w14:textId="77777777" w:rsidR="00B02AF6" w:rsidRPr="00B02AF6" w:rsidRDefault="00B02AF6" w:rsidP="00B02AF6">
      <w:pPr>
        <w:spacing w:after="0" w:line="240" w:lineRule="auto"/>
      </w:pPr>
      <w:r w:rsidRPr="00B02AF6">
        <w:t>Fife KY16 NJU</w:t>
      </w:r>
    </w:p>
    <w:p w14:paraId="07BFEDF0" w14:textId="77777777" w:rsidR="00B02AF6" w:rsidRDefault="00B02AF6" w:rsidP="00B02AF6">
      <w:pPr>
        <w:spacing w:after="0" w:line="240" w:lineRule="auto"/>
        <w:rPr>
          <w:highlight w:val="yellow"/>
        </w:rPr>
      </w:pPr>
      <w:r w:rsidRPr="00B02AF6">
        <w:t>Scotland, United Kingdom</w:t>
      </w:r>
    </w:p>
    <w:p w14:paraId="5E4777FC" w14:textId="7907CB97" w:rsidR="00CD7B09" w:rsidRPr="00726FBC" w:rsidRDefault="00CD7B09" w:rsidP="00CD7B09">
      <w:pPr>
        <w:spacing w:after="120"/>
        <w:jc w:val="both"/>
      </w:pPr>
      <w:r>
        <w:t>Or email to</w:t>
      </w:r>
      <w:r w:rsidR="00B307F9" w:rsidRPr="00B307F9">
        <w:rPr>
          <w:rStyle w:val="Hyperlink"/>
          <w:color w:val="auto"/>
          <w:u w:val="none"/>
        </w:rPr>
        <w:t xml:space="preserve">: </w:t>
      </w:r>
      <w:r w:rsidR="00B02AF6">
        <w:rPr>
          <w:rStyle w:val="Hyperlink"/>
          <w:color w:val="auto"/>
          <w:u w:val="none"/>
        </w:rPr>
        <w:t>dlr2@st-andrews.ac.uk</w:t>
      </w:r>
    </w:p>
    <w:sectPr w:rsidR="00CD7B09" w:rsidRPr="00726FBC" w:rsidSect="00B3042D">
      <w:type w:val="continuous"/>
      <w:pgSz w:w="11906" w:h="16838" w:code="9"/>
      <w:pgMar w:top="1440" w:right="1077" w:bottom="1440" w:left="1077" w:header="709" w:footer="567" w:gutter="0"/>
      <w:pgBorders w:offsetFrom="page">
        <w:top w:val="single" w:sz="12" w:space="24" w:color="17365D" w:themeColor="text2" w:themeShade="BF"/>
        <w:left w:val="single" w:sz="12" w:space="24" w:color="17365D" w:themeColor="text2" w:themeShade="BF"/>
        <w:bottom w:val="single" w:sz="12" w:space="24" w:color="17365D" w:themeColor="text2" w:themeShade="BF"/>
        <w:right w:val="single" w:sz="12"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B8762" w14:textId="77777777" w:rsidR="003A1EA7" w:rsidRDefault="003A1EA7" w:rsidP="00BA5DBC">
      <w:pPr>
        <w:spacing w:after="0" w:line="240" w:lineRule="auto"/>
      </w:pPr>
      <w:r>
        <w:separator/>
      </w:r>
    </w:p>
  </w:endnote>
  <w:endnote w:type="continuationSeparator" w:id="0">
    <w:p w14:paraId="40CC4295" w14:textId="77777777" w:rsidR="003A1EA7" w:rsidRDefault="003A1EA7" w:rsidP="00BA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998704"/>
      <w:docPartObj>
        <w:docPartGallery w:val="Page Numbers (Bottom of Page)"/>
        <w:docPartUnique/>
      </w:docPartObj>
    </w:sdtPr>
    <w:sdtEndPr>
      <w:rPr>
        <w:color w:val="7F7F7F" w:themeColor="background1" w:themeShade="7F"/>
        <w:spacing w:val="60"/>
      </w:rPr>
    </w:sdtEndPr>
    <w:sdtContent>
      <w:p w14:paraId="1BBE1B63" w14:textId="77777777" w:rsidR="00557421" w:rsidRDefault="005574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E83C54">
          <w:rPr>
            <w:noProof/>
          </w:rPr>
          <w:t>3</w:t>
        </w:r>
        <w:r>
          <w:rPr>
            <w:noProof/>
          </w:rPr>
          <w:fldChar w:fldCharType="end"/>
        </w:r>
        <w:r>
          <w:t xml:space="preserve"> | </w:t>
        </w:r>
        <w:r>
          <w:rPr>
            <w:color w:val="7F7F7F" w:themeColor="background1" w:themeShade="7F"/>
            <w:spacing w:val="60"/>
          </w:rPr>
          <w:t>Page</w:t>
        </w:r>
      </w:p>
    </w:sdtContent>
  </w:sdt>
  <w:p w14:paraId="672D6D1E" w14:textId="77777777" w:rsidR="003A1EA7" w:rsidRDefault="003A1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434FD" w14:textId="77777777" w:rsidR="003A1EA7" w:rsidRDefault="003A1EA7" w:rsidP="00BA5DBC">
      <w:pPr>
        <w:spacing w:after="0" w:line="240" w:lineRule="auto"/>
      </w:pPr>
      <w:r>
        <w:separator/>
      </w:r>
    </w:p>
  </w:footnote>
  <w:footnote w:type="continuationSeparator" w:id="0">
    <w:p w14:paraId="3361D282" w14:textId="77777777" w:rsidR="003A1EA7" w:rsidRDefault="003A1EA7" w:rsidP="00BA5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38B"/>
    <w:multiLevelType w:val="hybridMultilevel"/>
    <w:tmpl w:val="9B907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6F75EB"/>
    <w:multiLevelType w:val="hybridMultilevel"/>
    <w:tmpl w:val="F244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9502A"/>
    <w:multiLevelType w:val="hybridMultilevel"/>
    <w:tmpl w:val="415CB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3740C"/>
    <w:multiLevelType w:val="hybridMultilevel"/>
    <w:tmpl w:val="7A4C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37D41"/>
    <w:multiLevelType w:val="hybridMultilevel"/>
    <w:tmpl w:val="DE4C8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4903C5"/>
    <w:multiLevelType w:val="hybridMultilevel"/>
    <w:tmpl w:val="75940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D2D33B1"/>
    <w:multiLevelType w:val="hybridMultilevel"/>
    <w:tmpl w:val="9066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A36512"/>
    <w:multiLevelType w:val="hybridMultilevel"/>
    <w:tmpl w:val="71343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F12"/>
    <w:rsid w:val="0001512A"/>
    <w:rsid w:val="00035D20"/>
    <w:rsid w:val="00087E92"/>
    <w:rsid w:val="000964A5"/>
    <w:rsid w:val="000C0D0E"/>
    <w:rsid w:val="00101C57"/>
    <w:rsid w:val="001124AE"/>
    <w:rsid w:val="00133905"/>
    <w:rsid w:val="00170936"/>
    <w:rsid w:val="001B3FF1"/>
    <w:rsid w:val="001F0F66"/>
    <w:rsid w:val="0025201B"/>
    <w:rsid w:val="002C0CE6"/>
    <w:rsid w:val="002D1CFC"/>
    <w:rsid w:val="002F3F2B"/>
    <w:rsid w:val="002F5EC3"/>
    <w:rsid w:val="003050C3"/>
    <w:rsid w:val="0033177F"/>
    <w:rsid w:val="00380F77"/>
    <w:rsid w:val="00395030"/>
    <w:rsid w:val="003A1EA7"/>
    <w:rsid w:val="003B3D59"/>
    <w:rsid w:val="003C7816"/>
    <w:rsid w:val="00435208"/>
    <w:rsid w:val="00457CD1"/>
    <w:rsid w:val="00473A9B"/>
    <w:rsid w:val="00495DA4"/>
    <w:rsid w:val="004D4386"/>
    <w:rsid w:val="004E7C2E"/>
    <w:rsid w:val="00550FDB"/>
    <w:rsid w:val="00557421"/>
    <w:rsid w:val="005B2D73"/>
    <w:rsid w:val="005E0327"/>
    <w:rsid w:val="005E1BB5"/>
    <w:rsid w:val="005F3068"/>
    <w:rsid w:val="005F7D84"/>
    <w:rsid w:val="006016BC"/>
    <w:rsid w:val="006521E0"/>
    <w:rsid w:val="00685B4F"/>
    <w:rsid w:val="006A18A4"/>
    <w:rsid w:val="006E5092"/>
    <w:rsid w:val="00726FBC"/>
    <w:rsid w:val="007533D3"/>
    <w:rsid w:val="007968F6"/>
    <w:rsid w:val="007A126A"/>
    <w:rsid w:val="007A1611"/>
    <w:rsid w:val="007A2A48"/>
    <w:rsid w:val="007D0886"/>
    <w:rsid w:val="007E48F1"/>
    <w:rsid w:val="00844AB2"/>
    <w:rsid w:val="008B4D83"/>
    <w:rsid w:val="008B53AB"/>
    <w:rsid w:val="008C01DC"/>
    <w:rsid w:val="008C600F"/>
    <w:rsid w:val="00911982"/>
    <w:rsid w:val="009531FA"/>
    <w:rsid w:val="0096440D"/>
    <w:rsid w:val="009C40D5"/>
    <w:rsid w:val="00A12102"/>
    <w:rsid w:val="00A2573A"/>
    <w:rsid w:val="00A85E12"/>
    <w:rsid w:val="00AC0128"/>
    <w:rsid w:val="00B02AF6"/>
    <w:rsid w:val="00B3042D"/>
    <w:rsid w:val="00B3049C"/>
    <w:rsid w:val="00B307F9"/>
    <w:rsid w:val="00B35C88"/>
    <w:rsid w:val="00B628E4"/>
    <w:rsid w:val="00B8366D"/>
    <w:rsid w:val="00B9417E"/>
    <w:rsid w:val="00BA5DBC"/>
    <w:rsid w:val="00BB21D8"/>
    <w:rsid w:val="00BB7D97"/>
    <w:rsid w:val="00C4711D"/>
    <w:rsid w:val="00C97895"/>
    <w:rsid w:val="00CD7B09"/>
    <w:rsid w:val="00D37D2B"/>
    <w:rsid w:val="00D43E45"/>
    <w:rsid w:val="00D97435"/>
    <w:rsid w:val="00DA3F12"/>
    <w:rsid w:val="00DF06ED"/>
    <w:rsid w:val="00E044F5"/>
    <w:rsid w:val="00E638BE"/>
    <w:rsid w:val="00E74284"/>
    <w:rsid w:val="00E83C54"/>
    <w:rsid w:val="00FE52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4849A54"/>
  <w15:docId w15:val="{4704C8DB-29F9-47E2-B5AB-1D202123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1B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050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6F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50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6FB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26FBC"/>
    <w:pPr>
      <w:ind w:left="720"/>
      <w:contextualSpacing/>
    </w:pPr>
  </w:style>
  <w:style w:type="character" w:styleId="Hyperlink">
    <w:name w:val="Hyperlink"/>
    <w:basedOn w:val="DefaultParagraphFont"/>
    <w:uiPriority w:val="99"/>
    <w:unhideWhenUsed/>
    <w:rsid w:val="005E0327"/>
    <w:rPr>
      <w:color w:val="0000FF" w:themeColor="hyperlink"/>
      <w:u w:val="single"/>
    </w:rPr>
  </w:style>
  <w:style w:type="character" w:styleId="CommentReference">
    <w:name w:val="annotation reference"/>
    <w:basedOn w:val="DefaultParagraphFont"/>
    <w:uiPriority w:val="99"/>
    <w:semiHidden/>
    <w:unhideWhenUsed/>
    <w:rsid w:val="00035D20"/>
    <w:rPr>
      <w:sz w:val="16"/>
      <w:szCs w:val="16"/>
    </w:rPr>
  </w:style>
  <w:style w:type="paragraph" w:styleId="CommentText">
    <w:name w:val="annotation text"/>
    <w:basedOn w:val="Normal"/>
    <w:link w:val="CommentTextChar"/>
    <w:uiPriority w:val="99"/>
    <w:semiHidden/>
    <w:unhideWhenUsed/>
    <w:rsid w:val="00035D20"/>
    <w:pPr>
      <w:spacing w:line="240" w:lineRule="auto"/>
    </w:pPr>
    <w:rPr>
      <w:sz w:val="20"/>
      <w:szCs w:val="20"/>
    </w:rPr>
  </w:style>
  <w:style w:type="character" w:customStyle="1" w:styleId="CommentTextChar">
    <w:name w:val="Comment Text Char"/>
    <w:basedOn w:val="DefaultParagraphFont"/>
    <w:link w:val="CommentText"/>
    <w:uiPriority w:val="99"/>
    <w:semiHidden/>
    <w:rsid w:val="00035D20"/>
    <w:rPr>
      <w:sz w:val="20"/>
      <w:szCs w:val="20"/>
    </w:rPr>
  </w:style>
  <w:style w:type="paragraph" w:styleId="CommentSubject">
    <w:name w:val="annotation subject"/>
    <w:basedOn w:val="CommentText"/>
    <w:next w:val="CommentText"/>
    <w:link w:val="CommentSubjectChar"/>
    <w:uiPriority w:val="99"/>
    <w:semiHidden/>
    <w:unhideWhenUsed/>
    <w:rsid w:val="00035D20"/>
    <w:rPr>
      <w:b/>
      <w:bCs/>
    </w:rPr>
  </w:style>
  <w:style w:type="character" w:customStyle="1" w:styleId="CommentSubjectChar">
    <w:name w:val="Comment Subject Char"/>
    <w:basedOn w:val="CommentTextChar"/>
    <w:link w:val="CommentSubject"/>
    <w:uiPriority w:val="99"/>
    <w:semiHidden/>
    <w:rsid w:val="00035D20"/>
    <w:rPr>
      <w:b/>
      <w:bCs/>
      <w:sz w:val="20"/>
      <w:szCs w:val="20"/>
    </w:rPr>
  </w:style>
  <w:style w:type="paragraph" w:styleId="BalloonText">
    <w:name w:val="Balloon Text"/>
    <w:basedOn w:val="Normal"/>
    <w:link w:val="BalloonTextChar"/>
    <w:uiPriority w:val="99"/>
    <w:semiHidden/>
    <w:unhideWhenUsed/>
    <w:rsid w:val="00035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D20"/>
    <w:rPr>
      <w:rFonts w:ascii="Tahoma" w:hAnsi="Tahoma" w:cs="Tahoma"/>
      <w:sz w:val="16"/>
      <w:szCs w:val="16"/>
    </w:rPr>
  </w:style>
  <w:style w:type="paragraph" w:styleId="Header">
    <w:name w:val="header"/>
    <w:basedOn w:val="Normal"/>
    <w:link w:val="HeaderChar"/>
    <w:uiPriority w:val="99"/>
    <w:unhideWhenUsed/>
    <w:rsid w:val="00BA5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DBC"/>
  </w:style>
  <w:style w:type="paragraph" w:styleId="Footer">
    <w:name w:val="footer"/>
    <w:basedOn w:val="Normal"/>
    <w:link w:val="FooterChar"/>
    <w:uiPriority w:val="99"/>
    <w:unhideWhenUsed/>
    <w:rsid w:val="00BA5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DBC"/>
  </w:style>
  <w:style w:type="character" w:styleId="FollowedHyperlink">
    <w:name w:val="FollowedHyperlink"/>
    <w:basedOn w:val="DefaultParagraphFont"/>
    <w:uiPriority w:val="99"/>
    <w:semiHidden/>
    <w:unhideWhenUsed/>
    <w:rsid w:val="00395030"/>
    <w:rPr>
      <w:color w:val="800080" w:themeColor="followedHyperlink"/>
      <w:u w:val="single"/>
    </w:rPr>
  </w:style>
  <w:style w:type="character" w:customStyle="1" w:styleId="Heading1Char">
    <w:name w:val="Heading 1 Char"/>
    <w:basedOn w:val="DefaultParagraphFont"/>
    <w:link w:val="Heading1"/>
    <w:uiPriority w:val="9"/>
    <w:rsid w:val="005E1BB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128408">
      <w:bodyDiv w:val="1"/>
      <w:marLeft w:val="0"/>
      <w:marRight w:val="0"/>
      <w:marTop w:val="0"/>
      <w:marBottom w:val="0"/>
      <w:divBdr>
        <w:top w:val="none" w:sz="0" w:space="0" w:color="auto"/>
        <w:left w:val="none" w:sz="0" w:space="0" w:color="auto"/>
        <w:bottom w:val="none" w:sz="0" w:space="0" w:color="auto"/>
        <w:right w:val="none" w:sz="0" w:space="0" w:color="auto"/>
      </w:divBdr>
    </w:div>
    <w:div w:id="149418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t-andrews.ac.uk/staff/policy/Copyright/" TargetMode="External"/><Relationship Id="rId4" Type="http://schemas.openxmlformats.org/officeDocument/2006/relationships/webSettings" Target="webSettings.xml"/><Relationship Id="rId9"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5457</Characters>
  <Application>Microsoft Office Word</Application>
  <DocSecurity>0</DocSecurity>
  <Lines>90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Services</dc:creator>
  <cp:lastModifiedBy>Eric Stoddart</cp:lastModifiedBy>
  <cp:revision>2</cp:revision>
  <dcterms:created xsi:type="dcterms:W3CDTF">2019-04-09T14:07:00Z</dcterms:created>
  <dcterms:modified xsi:type="dcterms:W3CDTF">2019-04-09T14:07:00Z</dcterms:modified>
</cp:coreProperties>
</file>